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HAnsi" w:hAnsiTheme="majorHAnsi" w:cstheme="majorHAnsi"/>
          <w:b/>
        </w:rPr>
      </w:pPr>
    </w:p>
    <w:p>
      <w:pPr>
        <w:spacing w:line="360" w:lineRule="auto"/>
        <w:jc w:val="center"/>
        <w:rPr>
          <w:rFonts w:asciiTheme="majorHAnsi" w:hAnsiTheme="majorHAnsi" w:cstheme="majorHAnsi"/>
          <w:b/>
        </w:rPr>
      </w:pPr>
      <w:r>
        <w:rPr>
          <w:rFonts w:asciiTheme="majorHAnsi" w:hAnsiTheme="majorHAnsi" w:cstheme="majorHAnsi"/>
          <w:b/>
        </w:rPr>
        <w:t>GAZİANTEP ÜNİVERSİTESİ GÜZEL SANATLAR FAKÜLTESİ</w:t>
      </w:r>
    </w:p>
    <w:p>
      <w:pPr>
        <w:spacing w:line="360" w:lineRule="auto"/>
        <w:jc w:val="center"/>
        <w:rPr>
          <w:rFonts w:asciiTheme="majorHAnsi" w:hAnsiTheme="majorHAnsi" w:cstheme="majorHAnsi"/>
          <w:b/>
        </w:rPr>
      </w:pPr>
      <w:r>
        <w:rPr>
          <w:rFonts w:asciiTheme="majorHAnsi" w:hAnsiTheme="majorHAnsi" w:cstheme="majorHAnsi"/>
          <w:b/>
        </w:rPr>
        <w:t xml:space="preserve">RESİM BÖLÜMÜ </w:t>
      </w:r>
    </w:p>
    <w:p>
      <w:pPr>
        <w:spacing w:line="360" w:lineRule="auto"/>
        <w:jc w:val="center"/>
        <w:rPr>
          <w:rFonts w:asciiTheme="majorHAnsi" w:hAnsiTheme="majorHAnsi" w:cstheme="majorHAnsi"/>
          <w:b/>
        </w:rPr>
      </w:pPr>
      <w:r>
        <w:rPr>
          <w:rFonts w:asciiTheme="majorHAnsi" w:hAnsiTheme="majorHAnsi" w:cstheme="majorHAnsi"/>
          <w:b/>
        </w:rPr>
        <w:t>DERS İZLENCE FORMU</w:t>
      </w:r>
    </w:p>
    <w:tbl>
      <w:tblPr>
        <w:tblStyle w:val="8"/>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Kodu ve Adı</w:t>
            </w:r>
          </w:p>
        </w:tc>
        <w:tc>
          <w:tcPr>
            <w:tcW w:w="6465" w:type="dxa"/>
            <w:vAlign w:val="center"/>
          </w:tcPr>
          <w:p>
            <w:pPr>
              <w:spacing w:line="360" w:lineRule="auto"/>
              <w:rPr>
                <w:rFonts w:asciiTheme="majorHAnsi" w:hAnsiTheme="majorHAnsi" w:cstheme="majorHAnsi"/>
                <w:b/>
                <w:bCs/>
              </w:rPr>
            </w:pPr>
            <w:r>
              <w:rPr>
                <w:rFonts w:asciiTheme="majorHAnsi" w:hAnsiTheme="majorHAnsi" w:cstheme="majorHAnsi"/>
                <w:b/>
                <w:bCs/>
              </w:rPr>
              <w:t>RSM221 Baskı Resim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Tanımı</w:t>
            </w:r>
          </w:p>
        </w:tc>
        <w:tc>
          <w:tcPr>
            <w:tcW w:w="6465" w:type="dxa"/>
            <w:vAlign w:val="center"/>
          </w:tcPr>
          <w:p>
            <w:pPr>
              <w:spacing w:line="255" w:lineRule="atLeast"/>
              <w:rPr>
                <w:rFonts w:asciiTheme="majorHAnsi" w:hAnsiTheme="majorHAnsi" w:cstheme="majorHAnsi"/>
                <w:color w:val="000000"/>
              </w:rPr>
            </w:pPr>
            <w:r>
              <w:rPr>
                <w:rFonts w:asciiTheme="majorHAnsi" w:hAnsiTheme="majorHAnsi" w:cstheme="majorHAnsi"/>
                <w:color w:val="000000"/>
              </w:rPr>
              <w:t>Özgün Baskı resim sanatının tarihsel süreci, gelişimi, öncü sanatçıları, kullanılan teknik ve yöntemlerin öğretilmesi amaçlanır.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Kredisi</w:t>
            </w:r>
          </w:p>
        </w:tc>
        <w:tc>
          <w:tcPr>
            <w:tcW w:w="6465" w:type="dxa"/>
            <w:vAlign w:val="center"/>
          </w:tcPr>
          <w:p>
            <w:pPr>
              <w:spacing w:line="360" w:lineRule="auto"/>
              <w:rPr>
                <w:rFonts w:asciiTheme="majorHAnsi" w:hAnsiTheme="majorHAnsi" w:cstheme="majorHAnsi"/>
                <w:b/>
              </w:rPr>
            </w:pPr>
            <w:r>
              <w:rPr>
                <w:rFonts w:asciiTheme="majorHAnsi" w:hAnsiTheme="majorHAnsi" w:cstheme="majorHAnsi"/>
                <w: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Verildiği Dönem</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Güz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 Günü ve Saati</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Formatı</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Yüz yüze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Yapılacağı Yer</w:t>
            </w:r>
          </w:p>
        </w:tc>
        <w:tc>
          <w:tcPr>
            <w:tcW w:w="6465" w:type="dxa"/>
            <w:vAlign w:val="center"/>
          </w:tcPr>
          <w:p>
            <w:pPr>
              <w:spacing w:line="360" w:lineRule="auto"/>
              <w:rPr>
                <w:rFonts w:asciiTheme="majorHAnsi" w:hAnsiTheme="majorHAnsi" w:cstheme="majorHAnsi"/>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 Sorumlusu</w:t>
            </w:r>
          </w:p>
        </w:tc>
        <w:tc>
          <w:tcPr>
            <w:tcW w:w="6465" w:type="dxa"/>
            <w:vAlign w:val="center"/>
          </w:tcPr>
          <w:p>
            <w:pPr>
              <w:spacing w:line="360" w:lineRule="auto"/>
              <w:rPr>
                <w:rFonts w:asciiTheme="majorHAnsi" w:hAnsiTheme="majorHAnsi" w:cstheme="majorHAnsi"/>
                <w:b/>
              </w:rPr>
            </w:pPr>
            <w:r>
              <w:rPr>
                <w:rFonts w:cstheme="minorHAnsi"/>
                <w:bCs/>
              </w:rPr>
              <w:t>Öğr. Gör. Dr. Özlem Coşkun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 Sorumlusunun e-Posta Adresi ve Ofis Yeri</w:t>
            </w:r>
          </w:p>
        </w:tc>
        <w:tc>
          <w:tcPr>
            <w:tcW w:w="6465" w:type="dxa"/>
            <w:vAlign w:val="center"/>
          </w:tcPr>
          <w:p>
            <w:pPr>
              <w:spacing w:line="360" w:lineRule="auto"/>
              <w:rPr>
                <w:rFonts w:asciiTheme="majorHAnsi" w:hAnsiTheme="majorHAnsi" w:cstheme="majorHAnsi"/>
              </w:rPr>
            </w:pPr>
            <w:r>
              <w:t>ozlmcskn@gmail.com, Üniversite Bulvarı 27310 Gaziantep Üniversitesi Merkez Kampüsü, Güzel Sanatlar Fakültesi, Resim Bölümü. Şehitkamil/Gaziantep/TÜRKİYE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Öğrenci ile Görüşme Saatleri</w:t>
            </w:r>
          </w:p>
        </w:tc>
        <w:tc>
          <w:tcPr>
            <w:tcW w:w="6465" w:type="dxa"/>
            <w:vAlign w:val="center"/>
          </w:tcPr>
          <w:p>
            <w:pPr>
              <w:spacing w:line="360" w:lineRule="auto"/>
              <w:rPr>
                <w:rFonts w:asciiTheme="majorHAnsi" w:hAnsiTheme="majorHAnsi" w:cstheme="majorHAns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Ön Koşulları</w:t>
            </w:r>
          </w:p>
          <w:p>
            <w:pPr>
              <w:rPr>
                <w:rFonts w:asciiTheme="majorHAnsi" w:hAnsiTheme="majorHAnsi" w:cstheme="majorHAnsi"/>
                <w:i/>
              </w:rPr>
            </w:pPr>
            <w:r>
              <w:rPr>
                <w:rFonts w:asciiTheme="majorHAnsi" w:hAnsiTheme="majorHAnsi" w:cstheme="majorHAnsi"/>
                <w:i/>
              </w:rPr>
              <w:t>(Ders tanımlanarak ders ile ilgili ön koşul bilgileri verilmelidir. Ayrıca dersin ön koşulu olduğu dersler varsa onların da hangi dersler olduğu belirtilmelidir.)</w:t>
            </w:r>
          </w:p>
          <w:p>
            <w:pPr>
              <w:rPr>
                <w:rFonts w:asciiTheme="majorHAnsi" w:hAnsiTheme="majorHAnsi" w:cstheme="majorHAnsi"/>
                <w:i/>
              </w:rPr>
            </w:pPr>
          </w:p>
        </w:tc>
        <w:tc>
          <w:tcPr>
            <w:tcW w:w="6465" w:type="dxa"/>
            <w:vAlign w:val="center"/>
          </w:tcPr>
          <w:p>
            <w:pPr>
              <w:spacing w:line="360" w:lineRule="auto"/>
              <w:rPr>
                <w:rFonts w:asciiTheme="majorHAnsi" w:hAnsiTheme="majorHAnsi" w:cstheme="majorHAnsi"/>
              </w:rPr>
            </w:pPr>
            <w:r>
              <w:rPr>
                <w:rFonts w:asciiTheme="majorHAnsi" w:hAnsiTheme="majorHAnsi" w:cstheme="majorHAnsi"/>
              </w:rPr>
              <w:t>Öğrencinin, bu dersi alması için geçmiş dönem derslerinde gerekli krediyi elde etmesi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rPr>
            </w:pPr>
            <w:r>
              <w:rPr>
                <w:rFonts w:asciiTheme="majorHAnsi" w:hAnsiTheme="majorHAnsi" w:cstheme="majorHAnsi"/>
              </w:rPr>
              <w:t>Dersin Amacı</w:t>
            </w:r>
          </w:p>
          <w:p>
            <w:pPr>
              <w:rPr>
                <w:rFonts w:asciiTheme="majorHAnsi" w:hAnsiTheme="majorHAnsi" w:cstheme="majorHAnsi"/>
                <w:i/>
              </w:rPr>
            </w:pPr>
            <w:r>
              <w:rPr>
                <w:rFonts w:asciiTheme="majorHAnsi" w:hAnsiTheme="majorHAnsi" w:cstheme="majorHAnsi"/>
                <w:i/>
              </w:rPr>
              <w:t>(Dersin hangi amaçla verildiği ve öğrencilere neler kazandıracağı anlatılmalıdır.)</w:t>
            </w:r>
          </w:p>
          <w:p>
            <w:pPr>
              <w:rPr>
                <w:rFonts w:asciiTheme="majorHAnsi" w:hAnsiTheme="majorHAnsi" w:cstheme="majorHAnsi"/>
                <w:i/>
              </w:rPr>
            </w:pPr>
          </w:p>
        </w:tc>
        <w:tc>
          <w:tcPr>
            <w:tcW w:w="6465" w:type="dxa"/>
            <w:vAlign w:val="center"/>
          </w:tcPr>
          <w:p>
            <w:pPr>
              <w:spacing w:line="255" w:lineRule="atLeast"/>
              <w:rPr>
                <w:rFonts w:asciiTheme="majorHAnsi" w:hAnsiTheme="majorHAnsi" w:cstheme="majorHAnsi"/>
                <w:color w:val="000000"/>
              </w:rPr>
            </w:pPr>
            <w:r>
              <w:rPr>
                <w:rFonts w:asciiTheme="majorHAnsi" w:hAnsiTheme="majorHAnsi" w:cstheme="majorHAnsi"/>
                <w:color w:val="000000"/>
              </w:rPr>
              <w:t>Yüksek Baskı çeşitlerinden Linol baskı tekniklerini öğrenir.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Öğretim Yöntemleri</w:t>
            </w:r>
          </w:p>
          <w:p>
            <w:pPr>
              <w:rPr>
                <w:rFonts w:asciiTheme="majorHAnsi" w:hAnsiTheme="majorHAnsi" w:cstheme="majorHAnsi"/>
                <w:i/>
              </w:rPr>
            </w:pPr>
            <w:r>
              <w:rPr>
                <w:rFonts w:asciiTheme="majorHAnsi" w:hAnsiTheme="majorHAnsi" w:cstheme="majorHAnsi"/>
                <w:i/>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Dersin Öğretim Elemanı Tarafından Anlatılması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Dersin İçeriği ve Hedefler</w:t>
            </w:r>
          </w:p>
          <w:p>
            <w:pPr>
              <w:rPr>
                <w:rFonts w:asciiTheme="majorHAnsi" w:hAnsiTheme="majorHAnsi" w:cstheme="majorHAnsi"/>
                <w:i/>
              </w:rPr>
            </w:pPr>
            <w:r>
              <w:rPr>
                <w:rFonts w:asciiTheme="majorHAnsi" w:hAnsiTheme="majorHAnsi" w:cstheme="majorHAnsi"/>
                <w:i/>
              </w:rPr>
              <w:t>(Dersin içerdiği konular ve dönem sonunda öğrencilerin elde edeceği kazanımlar belirtilmelidir.)</w:t>
            </w:r>
          </w:p>
          <w:p>
            <w:pPr>
              <w:rPr>
                <w:rFonts w:asciiTheme="majorHAnsi" w:hAnsiTheme="majorHAnsi" w:cstheme="majorHAnsi"/>
                <w:i/>
              </w:rPr>
            </w:pP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1- Linol kalıbı hazırlama</w:t>
            </w:r>
          </w:p>
          <w:p>
            <w:pPr>
              <w:spacing w:line="360" w:lineRule="auto"/>
              <w:rPr>
                <w:rFonts w:asciiTheme="majorHAnsi" w:hAnsiTheme="majorHAnsi" w:cstheme="majorHAnsi"/>
                <w:bCs/>
              </w:rPr>
            </w:pPr>
            <w:r>
              <w:rPr>
                <w:rFonts w:asciiTheme="majorHAnsi" w:hAnsiTheme="majorHAnsi" w:cstheme="majorHAnsi"/>
                <w:bCs/>
              </w:rPr>
              <w:t>2- Tek bloktan indirme ve çoklu blok renkli linol baskıyı öğrenir.</w:t>
            </w:r>
          </w:p>
          <w:p>
            <w:pPr>
              <w:spacing w:line="360" w:lineRule="auto"/>
              <w:rPr>
                <w:rFonts w:asciiTheme="majorHAnsi" w:hAnsiTheme="majorHAnsi" w:cstheme="majorHAnsi"/>
                <w:bCs/>
              </w:rPr>
            </w:pPr>
            <w:r>
              <w:rPr>
                <w:rFonts w:asciiTheme="majorHAnsi" w:hAnsiTheme="majorHAnsi" w:cstheme="majorHAnsi"/>
                <w:bCs/>
              </w:rPr>
              <w:t>3- Exlibris oluşturma öğretilir. Uygulamaları yaptırılır.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 Geçme Koşulları</w:t>
            </w:r>
          </w:p>
          <w:p>
            <w:pPr>
              <w:rPr>
                <w:rFonts w:asciiTheme="majorHAnsi" w:hAnsiTheme="majorHAnsi" w:cstheme="majorHAnsi"/>
                <w:i/>
              </w:rPr>
            </w:pPr>
            <w:r>
              <w:rPr>
                <w:rFonts w:asciiTheme="majorHAnsi" w:hAnsiTheme="majorHAnsi" w:cstheme="majorHAnsi"/>
                <w:i/>
              </w:rPr>
              <w:t>(Öğrencilerin ders ile ilgili sorumlulukları, devam zorunlulukları, ödevler ve sınavlar hakkında detaylı bilgi verilmelidir.)</w:t>
            </w:r>
          </w:p>
          <w:p>
            <w:pPr>
              <w:rPr>
                <w:rFonts w:asciiTheme="majorHAnsi" w:hAnsiTheme="majorHAnsi" w:cstheme="majorHAnsi"/>
              </w:rPr>
            </w:pPr>
          </w:p>
        </w:tc>
        <w:tc>
          <w:tcPr>
            <w:tcW w:w="6465" w:type="dxa"/>
            <w:vAlign w:val="center"/>
          </w:tcPr>
          <w:p>
            <w:pPr>
              <w:spacing w:line="360" w:lineRule="auto"/>
              <w:rPr>
                <w:rFonts w:asciiTheme="majorHAnsi" w:hAnsiTheme="majorHAnsi" w:cstheme="majorHAnsi"/>
                <w:b/>
                <w:bCs/>
              </w:rPr>
            </w:pPr>
            <w:r>
              <w:rPr>
                <w:rFonts w:asciiTheme="majorHAnsi" w:hAnsiTheme="majorHAnsi" w:cstheme="majorHAnsi"/>
                <w:b/>
                <w:bCs/>
              </w:rPr>
              <w:t>1-100 üzerinden değerlendirilecek ara sınavın %40'u</w:t>
            </w:r>
            <w:r>
              <w:rPr>
                <w:rFonts w:asciiTheme="majorHAnsi" w:hAnsiTheme="majorHAnsi" w:cstheme="majorHAnsi"/>
                <w:b/>
                <w:bCs/>
              </w:rPr>
              <w:tab/>
            </w:r>
          </w:p>
          <w:p>
            <w:pPr>
              <w:spacing w:line="360" w:lineRule="auto"/>
              <w:rPr>
                <w:rFonts w:asciiTheme="majorHAnsi" w:hAnsiTheme="majorHAnsi" w:cstheme="majorHAnsi"/>
                <w:b/>
                <w:bCs/>
              </w:rPr>
            </w:pPr>
            <w:r>
              <w:rPr>
                <w:rFonts w:asciiTheme="majorHAnsi" w:hAnsiTheme="majorHAnsi" w:cstheme="majorHAnsi"/>
                <w:b/>
                <w:bCs/>
              </w:rPr>
              <w:t>2-100 üzerinden değerlendirilecek yılsonu sınavının %60'i</w:t>
            </w:r>
          </w:p>
          <w:p>
            <w:pPr>
              <w:spacing w:line="360" w:lineRule="auto"/>
              <w:rPr>
                <w:rFonts w:asciiTheme="majorHAnsi" w:hAnsiTheme="majorHAnsi" w:cstheme="majorHAnsi"/>
                <w:b/>
                <w:bCs/>
              </w:rPr>
            </w:pPr>
            <w:r>
              <w:rPr>
                <w:rFonts w:asciiTheme="majorHAnsi" w:hAnsiTheme="majorHAnsi" w:cstheme="majorHAnsi"/>
                <w:b/>
                <w:bCs/>
              </w:rPr>
              <w:t>3-Toplamda iki sınavın ortalamasının 45 ve üzeri olması, öğrencinin dersin yüzde 80’ine devam zorunluluğu</w:t>
            </w:r>
          </w:p>
          <w:p>
            <w:pPr>
              <w:spacing w:line="360" w:lineRule="auto"/>
              <w:rPr>
                <w:rFonts w:asciiTheme="majorHAnsi" w:hAnsiTheme="majorHAnsi" w:cstheme="majorHAnsi"/>
                <w:b/>
              </w:rPr>
            </w:pPr>
            <w:r>
              <w:rPr>
                <w:rFonts w:asciiTheme="majorHAnsi" w:hAnsiTheme="majorHAnsi" w:cstheme="majorHAnsi"/>
                <w:b/>
                <w:bCs/>
              </w:rPr>
              <w:t>4-Öğrencinin puanının yeterli olmaması durumunda yılsonu yazılı sınavı yerine bütünleme sınavına girerek başarılı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Ölçme ve Değerlendirme</w:t>
            </w:r>
          </w:p>
          <w:p>
            <w:pPr>
              <w:rPr>
                <w:rFonts w:asciiTheme="majorHAnsi" w:hAnsiTheme="majorHAnsi" w:cstheme="majorHAnsi"/>
                <w:i/>
              </w:rPr>
            </w:pPr>
            <w:r>
              <w:rPr>
                <w:rFonts w:asciiTheme="majorHAnsi" w:hAnsiTheme="majorHAnsi" w:cstheme="majorHAnsi"/>
                <w:i/>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pPr>
              <w:spacing w:line="360" w:lineRule="auto"/>
              <w:rPr>
                <w:rFonts w:asciiTheme="majorHAnsi" w:hAnsiTheme="majorHAnsi" w:cstheme="majorHAnsi"/>
                <w:bCs/>
              </w:rPr>
            </w:pPr>
            <w:r>
              <w:rPr>
                <w:rFonts w:asciiTheme="majorHAnsi" w:hAnsiTheme="majorHAnsi" w:cstheme="majorHAnsi"/>
                <w:bCs/>
              </w:rPr>
              <w:t xml:space="preserve">Dönem boyunca öğrenciler; ödevler, ara sınav (vize) ve dönem sonu (final) sınavlarından sorumludur. Telafi için bütünleme sınavı yapılmaktadır </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Öğrencilerin Dönem Sonu Sınavı (Vize) sınavı ile Dönem Sonu Sınavı (Final) notlarının ortalamalarının 45 puan ve üzeri olması gerekir.</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ARA SINAV (VİZE): geçme notuna katkısı: %40.</w:t>
            </w:r>
          </w:p>
          <w:p>
            <w:pPr>
              <w:spacing w:line="360" w:lineRule="auto"/>
              <w:rPr>
                <w:rFonts w:asciiTheme="majorHAnsi" w:hAnsiTheme="majorHAnsi" w:cstheme="majorHAnsi"/>
                <w:bCs/>
              </w:rPr>
            </w:pPr>
            <w:r>
              <w:rPr>
                <w:rFonts w:asciiTheme="majorHAnsi" w:hAnsiTheme="majorHAnsi" w:cstheme="majorHAnsi"/>
                <w:bCs/>
              </w:rPr>
              <w:t xml:space="preserve">Ödevlerin* ortalamasının %40’ı ile online sınavın %60’ı. </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DÖNEM SONU SINAVI (FİNAL): geçme notuna katkısı: %60</w:t>
            </w:r>
          </w:p>
          <w:p>
            <w:pPr>
              <w:spacing w:line="360" w:lineRule="auto"/>
              <w:rPr>
                <w:rFonts w:asciiTheme="majorHAnsi" w:hAnsiTheme="majorHAnsi" w:cstheme="majorHAnsi"/>
                <w:bCs/>
              </w:rPr>
            </w:pPr>
            <w:r>
              <w:rPr>
                <w:rFonts w:asciiTheme="majorHAnsi" w:hAnsiTheme="majorHAnsi" w:cstheme="majorHAnsi"/>
                <w:bCs/>
              </w:rPr>
              <w:t>Ödevlerin ortalamasının %40’ı ile online sınavın %60’ı.</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BÜTÜNLEME SINAVI: geçme notuna katkısı: %60</w:t>
            </w:r>
          </w:p>
          <w:p>
            <w:pPr>
              <w:spacing w:line="360" w:lineRule="auto"/>
              <w:rPr>
                <w:rFonts w:asciiTheme="majorHAnsi" w:hAnsiTheme="majorHAnsi" w:cstheme="majorHAnsi"/>
                <w:bCs/>
              </w:rPr>
            </w:pPr>
            <w:r>
              <w:rPr>
                <w:rFonts w:asciiTheme="majorHAnsi" w:hAnsiTheme="majorHAnsi" w:cstheme="majorHAnsi"/>
                <w:bCs/>
              </w:rPr>
              <w:t>Ödevlerin ortalamasının %40’ı ile online sınavın %60’ı.</w:t>
            </w:r>
          </w:p>
          <w:p>
            <w:pPr>
              <w:spacing w:line="360" w:lineRule="auto"/>
              <w:rPr>
                <w:rFonts w:asciiTheme="majorHAnsi" w:hAnsiTheme="majorHAnsi" w:cstheme="majorHAnsi"/>
                <w:bCs/>
              </w:rPr>
            </w:pPr>
          </w:p>
          <w:p>
            <w:pPr>
              <w:spacing w:line="360" w:lineRule="auto"/>
              <w:rPr>
                <w:rFonts w:asciiTheme="majorHAnsi" w:hAnsiTheme="majorHAnsi" w:cstheme="majorHAnsi"/>
                <w:bCs/>
              </w:rPr>
            </w:pPr>
            <w:r>
              <w:rPr>
                <w:rFonts w:asciiTheme="majorHAnsi" w:hAnsiTheme="majorHAnsi" w:cstheme="majorHAnsi"/>
                <w:bCs/>
              </w:rPr>
              <w:t xml:space="preserve">*Öğrenciler, ödevlerin sayısı ve toplam ödev notuna etkileri hakkında ders içinde, her hafta ayrıca bilgilendirileceklerdir. </w:t>
            </w:r>
          </w:p>
          <w:p>
            <w:pPr>
              <w:spacing w:line="360" w:lineRule="auto"/>
              <w:rPr>
                <w:rFonts w:asciiTheme="majorHAnsi" w:hAnsiTheme="majorHAnsi" w:cstheme="majorHAnsi"/>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Derse Katılım Durumu</w:t>
            </w:r>
          </w:p>
        </w:tc>
        <w:tc>
          <w:tcPr>
            <w:tcW w:w="6465" w:type="dxa"/>
            <w:vAlign w:val="center"/>
          </w:tcPr>
          <w:p>
            <w:pPr>
              <w:spacing w:line="360" w:lineRule="auto"/>
              <w:rPr>
                <w:rFonts w:asciiTheme="majorHAnsi" w:hAnsiTheme="majorHAnsi" w:cstheme="majorHAnsi"/>
              </w:rPr>
            </w:pPr>
            <w:r>
              <w:rPr>
                <w:rFonts w:asciiTheme="majorHAnsi" w:hAnsiTheme="majorHAnsi" w:cstheme="majorHAnsi"/>
              </w:rPr>
              <w:t>Devam zorunluluğu bulunmaktadır. Öğrenci en fazla 8 saat devamsızlık yapma hakkına sahiptir.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27" w:type="dxa"/>
            <w:vAlign w:val="center"/>
          </w:tcPr>
          <w:p>
            <w:pPr>
              <w:spacing w:line="360" w:lineRule="auto"/>
              <w:rPr>
                <w:rFonts w:asciiTheme="majorHAnsi" w:hAnsiTheme="majorHAnsi" w:cstheme="majorHAnsi"/>
                <w:b/>
                <w:bCs/>
              </w:rPr>
            </w:pPr>
            <w:r>
              <w:rPr>
                <w:rFonts w:asciiTheme="majorHAnsi" w:hAnsiTheme="majorHAnsi" w:cstheme="majorHAnsi"/>
                <w:b/>
                <w:bCs/>
              </w:rPr>
              <w:t>Kullanılacak Kaynaklar ve Kitaplar Listesi</w:t>
            </w:r>
          </w:p>
          <w:p>
            <w:pPr>
              <w:rPr>
                <w:rFonts w:asciiTheme="majorHAnsi" w:hAnsiTheme="majorHAnsi" w:cstheme="majorHAnsi"/>
                <w:i/>
              </w:rPr>
            </w:pPr>
            <w:r>
              <w:rPr>
                <w:rFonts w:asciiTheme="majorHAnsi" w:hAnsiTheme="majorHAnsi" w:cstheme="majorHAnsi"/>
                <w:i/>
              </w:rPr>
              <w:t>(Dönem boyunca öğrencilerinize faydalı olacağına inandığınız tüm makaleler, kaynaklar, kitaplar ve öğretim materyallerinin listesi sunulmalıdır.)</w:t>
            </w:r>
          </w:p>
          <w:p>
            <w:pPr>
              <w:rPr>
                <w:rFonts w:asciiTheme="majorHAnsi" w:hAnsiTheme="majorHAnsi" w:cstheme="majorHAnsi"/>
              </w:rPr>
            </w:pPr>
          </w:p>
        </w:tc>
        <w:tc>
          <w:tcPr>
            <w:tcW w:w="6465" w:type="dxa"/>
            <w:vAlign w:val="center"/>
          </w:tcPr>
          <w:p>
            <w:pPr>
              <w:spacing w:line="360" w:lineRule="auto"/>
              <w:rPr>
                <w:rFonts w:asciiTheme="majorHAnsi" w:hAnsiTheme="majorHAnsi" w:cstheme="majorHAnsi"/>
              </w:rPr>
            </w:pPr>
            <w:r>
              <w:rPr>
                <w:rFonts w:asciiTheme="majorHAnsi" w:hAnsiTheme="majorHAnsi" w:cstheme="majorHAnsi"/>
              </w:rPr>
              <w:t xml:space="preserve">1- Grabowski, Beth&amp; Fick, Bill. 2012. </w:t>
            </w:r>
            <w:r>
              <w:rPr>
                <w:rFonts w:asciiTheme="majorHAnsi" w:hAnsiTheme="majorHAnsi" w:cstheme="majorHAnsi"/>
                <w:b/>
                <w:bCs/>
              </w:rPr>
              <w:t>Baskıresim</w:t>
            </w:r>
            <w:r>
              <w:rPr>
                <w:rFonts w:asciiTheme="majorHAnsi" w:hAnsiTheme="majorHAnsi" w:cstheme="majorHAnsi"/>
              </w:rPr>
              <w:t>. İzmir: Karakalem Yayınevi.</w:t>
            </w:r>
          </w:p>
          <w:p>
            <w:pPr>
              <w:spacing w:line="360" w:lineRule="auto"/>
              <w:rPr>
                <w:rFonts w:asciiTheme="majorHAnsi" w:hAnsiTheme="majorHAnsi" w:cstheme="majorHAnsi"/>
              </w:rPr>
            </w:pPr>
            <w:r>
              <w:rPr>
                <w:rFonts w:asciiTheme="majorHAnsi" w:hAnsiTheme="majorHAnsi" w:cstheme="majorHAnsi"/>
              </w:rPr>
              <w:t xml:space="preserve">2- Akalan, Güler. 2000. </w:t>
            </w:r>
            <w:r>
              <w:rPr>
                <w:rFonts w:asciiTheme="majorHAnsi" w:hAnsiTheme="majorHAnsi" w:cstheme="majorHAnsi"/>
                <w:b/>
                <w:bCs/>
              </w:rPr>
              <w:t>Gravür</w:t>
            </w:r>
            <w:r>
              <w:rPr>
                <w:rFonts w:asciiTheme="majorHAnsi" w:hAnsiTheme="majorHAnsi" w:cstheme="majorHAnsi"/>
              </w:rPr>
              <w:t>. İstanbul: Kale Seramik Sanat Yayınları.</w:t>
            </w:r>
          </w:p>
          <w:p>
            <w:pPr>
              <w:spacing w:line="360" w:lineRule="auto"/>
              <w:rPr>
                <w:rFonts w:asciiTheme="majorHAnsi" w:hAnsiTheme="majorHAnsi" w:cstheme="majorHAnsi"/>
              </w:rPr>
            </w:pPr>
            <w:r>
              <w:rPr>
                <w:rFonts w:asciiTheme="majorHAnsi" w:hAnsiTheme="majorHAnsi" w:cstheme="majorHAnsi"/>
              </w:rPr>
              <w:t xml:space="preserve">3- Kıran, Hasan. 2010. </w:t>
            </w:r>
            <w:r>
              <w:rPr>
                <w:rFonts w:asciiTheme="majorHAnsi" w:hAnsiTheme="majorHAnsi" w:cstheme="majorHAnsi"/>
                <w:b/>
                <w:bCs/>
              </w:rPr>
              <w:t>Ağaç Baskı Sanatı</w:t>
            </w:r>
            <w:r>
              <w:rPr>
                <w:rFonts w:asciiTheme="majorHAnsi" w:hAnsiTheme="majorHAnsi" w:cstheme="majorHAnsi"/>
              </w:rPr>
              <w:t xml:space="preserve">. Ankara: Bellek Yayınları.  </w:t>
            </w:r>
          </w:p>
        </w:tc>
      </w:tr>
    </w:tbl>
    <w:p>
      <w:pPr>
        <w:spacing w:line="360" w:lineRule="auto"/>
        <w:rPr>
          <w:rFonts w:asciiTheme="majorHAnsi" w:hAnsiTheme="majorHAnsi" w:cstheme="majorHAnsi"/>
          <w:b/>
        </w:rPr>
      </w:pPr>
    </w:p>
    <w:p>
      <w:pPr>
        <w:spacing w:line="360" w:lineRule="auto"/>
        <w:jc w:val="center"/>
        <w:rPr>
          <w:rFonts w:asciiTheme="majorHAnsi" w:hAnsiTheme="majorHAnsi" w:cstheme="majorHAnsi"/>
          <w:b/>
        </w:rPr>
      </w:pPr>
    </w:p>
    <w:p>
      <w:pPr>
        <w:spacing w:line="360" w:lineRule="auto"/>
        <w:jc w:val="center"/>
        <w:rPr>
          <w:rFonts w:asciiTheme="majorHAnsi" w:hAnsiTheme="majorHAnsi" w:cstheme="majorHAnsi"/>
          <w:b/>
        </w:rPr>
      </w:pPr>
    </w:p>
    <w:p>
      <w:pPr>
        <w:spacing w:line="360" w:lineRule="auto"/>
        <w:jc w:val="center"/>
        <w:rPr>
          <w:rFonts w:asciiTheme="majorHAnsi" w:hAnsiTheme="majorHAnsi" w:cstheme="majorHAnsi"/>
          <w:b/>
        </w:rPr>
      </w:pPr>
    </w:p>
    <w:p>
      <w:pPr>
        <w:spacing w:line="360" w:lineRule="auto"/>
        <w:jc w:val="center"/>
        <w:rPr>
          <w:rFonts w:asciiTheme="majorHAnsi" w:hAnsiTheme="majorHAnsi" w:cstheme="majorHAnsi"/>
          <w:b/>
        </w:rPr>
      </w:pPr>
      <w:r>
        <w:rPr>
          <w:rFonts w:asciiTheme="majorHAnsi" w:hAnsiTheme="majorHAnsi" w:cstheme="majorHAnsi"/>
          <w:b/>
        </w:rPr>
        <w:t>HAFTALIK DERS PLANI</w:t>
      </w:r>
    </w:p>
    <w:p>
      <w:pPr>
        <w:jc w:val="both"/>
        <w:rPr>
          <w:rFonts w:eastAsia="Times New Roman" w:asciiTheme="majorHAnsi" w:hAnsiTheme="majorHAnsi" w:cstheme="majorHAnsi"/>
          <w:i/>
          <w:lang w:eastAsia="tr-TR"/>
        </w:rPr>
      </w:pPr>
      <w:r>
        <w:rPr>
          <w:rFonts w:asciiTheme="majorHAnsi" w:hAnsiTheme="majorHAnsi" w:cstheme="majorHAnsi"/>
          <w:i/>
        </w:rPr>
        <w:t>(</w:t>
      </w:r>
      <w:r>
        <w:rPr>
          <w:rFonts w:eastAsia="Times New Roman" w:asciiTheme="majorHAnsi" w:hAnsiTheme="majorHAnsi" w:cstheme="majorHAnsi"/>
          <w:i/>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8"/>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1.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Konu: Dersin işlenme şekli, kullanılacak materyaller ve kapsamı hakkında bilgi verilmesi</w:t>
            </w:r>
          </w:p>
          <w:p>
            <w:pPr>
              <w:spacing w:line="360" w:lineRule="auto"/>
              <w:rPr>
                <w:rFonts w:asciiTheme="majorHAnsi" w:hAnsiTheme="majorHAnsi" w:cstheme="majorHAnsi"/>
                <w:bCs/>
              </w:rPr>
            </w:pPr>
            <w:r>
              <w:rPr>
                <w:rFonts w:asciiTheme="majorHAnsi" w:hAnsiTheme="majorHAnsi" w:cstheme="majorHAnsi"/>
                <w:bCs/>
              </w:rPr>
              <w:t>Amaç: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Ders Sırasında Yapılacaklar (Dersin İşlenişi): Öğretim elemanının anlatımı</w:t>
            </w:r>
          </w:p>
          <w:p>
            <w:pPr>
              <w:spacing w:line="240" w:lineRule="auto"/>
              <w:rPr>
                <w:rFonts w:asciiTheme="majorHAnsi" w:hAnsiTheme="majorHAnsi" w:cstheme="majorHAnsi"/>
              </w:rPr>
            </w:pPr>
            <w:r>
              <w:rPr>
                <w:rFonts w:asciiTheme="majorHAnsi" w:hAnsiTheme="majorHAnsi" w:cstheme="majorHAnsi"/>
                <w:bCs/>
              </w:rPr>
              <w:t>Ders Sonrası Görevler: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rPr>
            </w:pPr>
            <w:r>
              <w:rPr>
                <w:rFonts w:asciiTheme="majorHAnsi" w:hAnsiTheme="majorHAnsi" w:cstheme="majorHAnsi"/>
                <w:b/>
                <w:bCs/>
              </w:rPr>
              <w:t>2. Hafta</w:t>
            </w:r>
            <w:r>
              <w:rPr>
                <w:rFonts w:asciiTheme="majorHAnsi" w:hAnsiTheme="majorHAnsi" w:cstheme="majorHAnsi"/>
              </w:rPr>
              <w:t xml:space="preserve"> </w:t>
            </w: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 xml:space="preserve">Konu: Yüksek baskı hakkında bilgi verilir. Linol baskı kalıbı oluşturulur. </w:t>
            </w:r>
          </w:p>
          <w:p>
            <w:pPr>
              <w:spacing w:line="360" w:lineRule="auto"/>
              <w:rPr>
                <w:rFonts w:asciiTheme="majorHAnsi" w:hAnsiTheme="majorHAnsi" w:cstheme="majorHAnsi"/>
                <w:color w:val="000000"/>
                <w:shd w:val="clear" w:color="auto" w:fill="FFFFFF"/>
              </w:rPr>
            </w:pPr>
            <w:r>
              <w:rPr>
                <w:rFonts w:asciiTheme="majorHAnsi" w:hAnsiTheme="majorHAnsi" w:cstheme="majorHAnsi"/>
              </w:rPr>
              <w:t>Amaç: Kalıp hazırlamak.</w:t>
            </w:r>
          </w:p>
          <w:p>
            <w:pPr>
              <w:spacing w:line="240" w:lineRule="auto"/>
              <w:rPr>
                <w:rFonts w:asciiTheme="majorHAnsi" w:hAnsiTheme="majorHAnsi" w:cstheme="majorHAnsi"/>
              </w:rPr>
            </w:pPr>
            <w:r>
              <w:rPr>
                <w:rFonts w:asciiTheme="majorHAnsi" w:hAnsiTheme="majorHAnsi" w:cstheme="majorHAnsi"/>
              </w:rPr>
              <w:t>Ders Öncesi Görevler: -</w:t>
            </w:r>
          </w:p>
          <w:p>
            <w:pPr>
              <w:spacing w:line="240" w:lineRule="auto"/>
              <w:rPr>
                <w:rFonts w:asciiTheme="majorHAnsi" w:hAnsiTheme="majorHAnsi" w:cstheme="majorHAnsi"/>
              </w:rPr>
            </w:pPr>
            <w:r>
              <w:rPr>
                <w:rFonts w:asciiTheme="majorHAnsi" w:hAnsiTheme="majorHAnsi" w:cstheme="majorHAnsi"/>
              </w:rPr>
              <w:t>Ders Sırasında Yapılacaklar: Dersi öğretim elemanının anlatımı</w:t>
            </w:r>
          </w:p>
          <w:p>
            <w:pPr>
              <w:spacing w:line="240" w:lineRule="auto"/>
              <w:jc w:val="both"/>
              <w:rPr>
                <w:rFonts w:asciiTheme="majorHAnsi" w:hAnsiTheme="majorHAnsi" w:cstheme="majorHAnsi"/>
              </w:rPr>
            </w:pPr>
            <w:r>
              <w:rPr>
                <w:rFonts w:asciiTheme="majorHAnsi" w:hAnsiTheme="majorHAnsi" w:cstheme="majorHAnsi"/>
              </w:rPr>
              <w:t>Ders Sonrası Görevler:</w:t>
            </w:r>
          </w:p>
          <w:p>
            <w:pPr>
              <w:spacing w:line="240" w:lineRule="auto"/>
              <w:rPr>
                <w:rFonts w:asciiTheme="majorHAnsi" w:hAnsiTheme="majorHAnsi" w:cstheme="majorHAnsi"/>
              </w:rPr>
            </w:pPr>
            <w:r>
              <w:rPr>
                <w:rFonts w:asciiTheme="majorHAnsi" w:hAnsiTheme="majorHAnsi" w:cstheme="majorHAnsi"/>
              </w:rPr>
              <w:t>Ölçme-Değerlendirme: Vize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3.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color w:val="000000"/>
              </w:rPr>
            </w:pPr>
            <w:r>
              <w:rPr>
                <w:rFonts w:asciiTheme="majorHAnsi" w:hAnsiTheme="majorHAnsi" w:cstheme="majorHAnsi"/>
                <w:b/>
              </w:rPr>
              <w:t xml:space="preserve">Konu: </w:t>
            </w:r>
            <w:r>
              <w:rPr>
                <w:rFonts w:asciiTheme="majorHAnsi" w:hAnsiTheme="majorHAnsi" w:cstheme="majorHAnsi"/>
                <w:b/>
                <w:bCs/>
                <w:color w:val="000000"/>
                <w:shd w:val="clear" w:color="auto" w:fill="FFFFFF"/>
              </w:rPr>
              <w:t>Linol kalıba görsel aktarma öğretilir. Oyma işlemine başlanır (Natürmort).</w:t>
            </w:r>
          </w:p>
          <w:p>
            <w:pPr>
              <w:spacing w:line="360" w:lineRule="auto"/>
              <w:rPr>
                <w:rFonts w:asciiTheme="majorHAnsi" w:hAnsiTheme="majorHAnsi" w:cstheme="majorHAnsi"/>
                <w:b/>
              </w:rPr>
            </w:pPr>
            <w:r>
              <w:rPr>
                <w:rFonts w:asciiTheme="majorHAnsi" w:hAnsiTheme="majorHAnsi" w:cstheme="majorHAnsi"/>
              </w:rPr>
              <w:t xml:space="preserve">Amaç: Kullanılacak tekniğin olanaklarına göre etkin tasarım üretme. </w:t>
            </w:r>
          </w:p>
          <w:p>
            <w:pPr>
              <w:spacing w:line="240" w:lineRule="auto"/>
              <w:rPr>
                <w:rFonts w:asciiTheme="majorHAnsi" w:hAnsiTheme="majorHAnsi" w:cstheme="majorHAnsi"/>
              </w:rPr>
            </w:pPr>
            <w:r>
              <w:rPr>
                <w:rFonts w:asciiTheme="majorHAnsi" w:hAnsiTheme="majorHAnsi" w:cstheme="majorHAnsi"/>
              </w:rPr>
              <w:t>Ders Öncesi Görevler: -</w:t>
            </w:r>
          </w:p>
          <w:p>
            <w:pPr>
              <w:spacing w:line="240" w:lineRule="auto"/>
              <w:rPr>
                <w:rFonts w:asciiTheme="majorHAnsi" w:hAnsiTheme="majorHAnsi" w:cstheme="majorHAnsi"/>
              </w:rPr>
            </w:pPr>
            <w:r>
              <w:rPr>
                <w:rFonts w:asciiTheme="majorHAnsi" w:hAnsiTheme="majorHAnsi" w:cstheme="majorHAnsi"/>
              </w:rPr>
              <w:t>Ders Sırasında Yapılacaklar: Dersi öğretim elemanının anlatımı</w:t>
            </w:r>
          </w:p>
          <w:p>
            <w:pPr>
              <w:spacing w:line="240" w:lineRule="auto"/>
              <w:rPr>
                <w:rFonts w:asciiTheme="majorHAnsi" w:hAnsiTheme="majorHAnsi" w:cstheme="majorHAnsi"/>
              </w:rPr>
            </w:pPr>
            <w:r>
              <w:rPr>
                <w:rFonts w:asciiTheme="majorHAnsi" w:hAnsiTheme="majorHAnsi" w:cstheme="majorHAnsi"/>
              </w:rPr>
              <w:t>Ders Sonrası Görevler: Uygulama</w:t>
            </w:r>
          </w:p>
          <w:p>
            <w:pPr>
              <w:spacing w:line="240" w:lineRule="auto"/>
              <w:rPr>
                <w:rFonts w:asciiTheme="majorHAnsi" w:hAnsiTheme="majorHAnsi" w:cstheme="majorHAnsi"/>
              </w:rPr>
            </w:pPr>
            <w:r>
              <w:rPr>
                <w:rFonts w:asciiTheme="majorHAnsi" w:hAnsiTheme="majorHAnsi" w:cstheme="majorHAnsi"/>
              </w:rPr>
              <w:t>Ölçme-Değerlendirme: Vize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360" w:lineRule="auto"/>
              <w:ind w:left="22"/>
              <w:jc w:val="center"/>
              <w:rPr>
                <w:rFonts w:asciiTheme="majorHAnsi" w:hAnsiTheme="majorHAnsi" w:cstheme="majorHAnsi"/>
              </w:rPr>
            </w:pPr>
            <w:r>
              <w:rPr>
                <w:rFonts w:asciiTheme="majorHAnsi" w:hAnsiTheme="majorHAnsi" w:cstheme="majorHAnsi"/>
                <w:b/>
                <w:bCs/>
              </w:rPr>
              <w:t>4. Hafta</w:t>
            </w:r>
            <w:r>
              <w:rPr>
                <w:rFonts w:asciiTheme="majorHAnsi" w:hAnsiTheme="majorHAnsi" w:cstheme="majorHAnsi"/>
              </w:rPr>
              <w:t xml:space="preserve"> </w:t>
            </w:r>
          </w:p>
        </w:tc>
        <w:tc>
          <w:tcPr>
            <w:tcW w:w="7822" w:type="dxa"/>
            <w:vAlign w:val="center"/>
          </w:tcPr>
          <w:p>
            <w:pPr>
              <w:spacing w:line="360" w:lineRule="auto"/>
              <w:rPr>
                <w:rFonts w:asciiTheme="majorHAnsi" w:hAnsiTheme="majorHAnsi" w:cstheme="majorHAnsi"/>
                <w:color w:val="000000"/>
                <w:shd w:val="clear" w:color="auto" w:fill="FFFFFF"/>
              </w:rPr>
            </w:pPr>
            <w:r>
              <w:rPr>
                <w:rFonts w:asciiTheme="majorHAnsi" w:hAnsiTheme="majorHAnsi" w:cstheme="majorHAnsi"/>
                <w:b/>
              </w:rPr>
              <w:t>Konu: Baskı aşaması (natürmort)</w:t>
            </w:r>
            <w:r>
              <w:rPr>
                <w:rFonts w:asciiTheme="majorHAnsi" w:hAnsiTheme="majorHAnsi" w:cstheme="majorHAnsi"/>
              </w:rPr>
              <w:br w:type="textWrapping"/>
            </w:r>
            <w:r>
              <w:rPr>
                <w:rFonts w:asciiTheme="majorHAnsi" w:hAnsiTheme="majorHAnsi" w:cstheme="majorHAnsi"/>
              </w:rPr>
              <w:t xml:space="preserve">Amaç: Temiz ve doğru baskı almayı, numaralandırma ve imzalamayı öğrenir. </w:t>
            </w:r>
          </w:p>
          <w:p>
            <w:pPr>
              <w:spacing w:line="240" w:lineRule="auto"/>
              <w:rPr>
                <w:rFonts w:asciiTheme="majorHAnsi" w:hAnsiTheme="majorHAnsi" w:cstheme="majorHAnsi"/>
              </w:rPr>
            </w:pPr>
            <w:r>
              <w:rPr>
                <w:rFonts w:asciiTheme="majorHAnsi" w:hAnsiTheme="majorHAnsi" w:cstheme="majorHAnsi"/>
              </w:rPr>
              <w:t>Ders Öncesi Görevler: -</w:t>
            </w:r>
          </w:p>
          <w:p>
            <w:pPr>
              <w:spacing w:line="240" w:lineRule="auto"/>
              <w:rPr>
                <w:rFonts w:asciiTheme="majorHAnsi" w:hAnsiTheme="majorHAnsi" w:cstheme="majorHAnsi"/>
              </w:rPr>
            </w:pPr>
            <w:r>
              <w:rPr>
                <w:rFonts w:asciiTheme="majorHAnsi" w:hAnsiTheme="majorHAnsi" w:cstheme="majorHAnsi"/>
              </w:rPr>
              <w:t>Ders Sırasında Yapılacaklar: Dersi öğretim elemanının anlatımı</w:t>
            </w:r>
          </w:p>
          <w:p>
            <w:pPr>
              <w:spacing w:line="240" w:lineRule="auto"/>
              <w:rPr>
                <w:rFonts w:asciiTheme="majorHAnsi" w:hAnsiTheme="majorHAnsi" w:cstheme="majorHAnsi"/>
              </w:rPr>
            </w:pPr>
            <w:r>
              <w:rPr>
                <w:rFonts w:asciiTheme="majorHAnsi" w:hAnsiTheme="majorHAnsi" w:cstheme="majorHAnsi"/>
              </w:rPr>
              <w:t xml:space="preserve">Ders Sonrası Görevler: </w:t>
            </w:r>
          </w:p>
          <w:p>
            <w:pPr>
              <w:spacing w:after="0" w:line="240" w:lineRule="auto"/>
              <w:rPr>
                <w:rFonts w:asciiTheme="majorHAnsi" w:hAnsiTheme="majorHAnsi" w:cstheme="majorHAnsi"/>
                <w:b/>
              </w:rPr>
            </w:pPr>
            <w:r>
              <w:rPr>
                <w:rFonts w:asciiTheme="majorHAnsi" w:hAnsiTheme="majorHAnsi" w:cstheme="majorHAnsi"/>
              </w:rPr>
              <w:t>Ölçme-Değerlendirme: Vize Dönemi Sınavı</w:t>
            </w:r>
            <w:r>
              <w:rPr>
                <w:rFonts w:asciiTheme="majorHAnsi" w:hAnsiTheme="majorHAnsi" w:cstheme="majorHAnsi"/>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5.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rPr>
            </w:pPr>
            <w:r>
              <w:rPr>
                <w:rFonts w:asciiTheme="majorHAnsi" w:hAnsiTheme="majorHAnsi" w:cstheme="majorHAnsi"/>
                <w:b/>
              </w:rPr>
              <w:t>Konu: Linol (portre) kalıp, aktarma ve oyma işlemi.</w:t>
            </w:r>
          </w:p>
          <w:p>
            <w:pPr>
              <w:spacing w:line="240" w:lineRule="auto"/>
              <w:rPr>
                <w:rFonts w:asciiTheme="majorHAnsi" w:hAnsiTheme="majorHAnsi" w:cstheme="majorHAnsi"/>
              </w:rPr>
            </w:pPr>
            <w:r>
              <w:rPr>
                <w:rFonts w:asciiTheme="majorHAnsi" w:hAnsiTheme="majorHAnsi" w:cstheme="majorHAnsi"/>
              </w:rPr>
              <w:t>Amaç: Kullanılacak tekniğin olanaklarına göre etkin tasarım üretme</w:t>
            </w:r>
          </w:p>
          <w:p>
            <w:pPr>
              <w:spacing w:line="240" w:lineRule="auto"/>
              <w:rPr>
                <w:rFonts w:asciiTheme="majorHAnsi" w:hAnsiTheme="majorHAnsi" w:cstheme="majorHAnsi"/>
              </w:rPr>
            </w:pPr>
            <w:r>
              <w:rPr>
                <w:rFonts w:asciiTheme="majorHAnsi" w:hAnsiTheme="majorHAnsi" w:cstheme="majorHAnsi"/>
              </w:rPr>
              <w:t>Ders Öncesi Görevler: -</w:t>
            </w:r>
          </w:p>
          <w:p>
            <w:pPr>
              <w:spacing w:line="240" w:lineRule="auto"/>
              <w:rPr>
                <w:rFonts w:asciiTheme="majorHAnsi" w:hAnsiTheme="majorHAnsi" w:cstheme="majorHAnsi"/>
              </w:rPr>
            </w:pPr>
            <w:r>
              <w:rPr>
                <w:rFonts w:asciiTheme="majorHAnsi" w:hAnsiTheme="majorHAnsi" w:cstheme="majorHAnsi"/>
              </w:rPr>
              <w:t>Ders Sırasında Yapılacaklar: Dersi öğretim elemanının anlatımı</w:t>
            </w:r>
          </w:p>
          <w:p>
            <w:pPr>
              <w:spacing w:line="240" w:lineRule="auto"/>
              <w:rPr>
                <w:rFonts w:asciiTheme="majorHAnsi" w:hAnsiTheme="majorHAnsi" w:cstheme="majorHAnsi"/>
              </w:rPr>
            </w:pPr>
            <w:r>
              <w:rPr>
                <w:rFonts w:asciiTheme="majorHAnsi" w:hAnsiTheme="majorHAnsi" w:cstheme="majorHAnsi"/>
              </w:rPr>
              <w:t xml:space="preserve">Ders Sonrası Görevler: </w:t>
            </w:r>
          </w:p>
          <w:p>
            <w:pPr>
              <w:spacing w:line="240" w:lineRule="auto"/>
              <w:rPr>
                <w:rFonts w:asciiTheme="majorHAnsi" w:hAnsiTheme="majorHAnsi" w:cstheme="majorHAnsi"/>
                <w:b/>
              </w:rPr>
            </w:pPr>
            <w:r>
              <w:rPr>
                <w:rFonts w:asciiTheme="majorHAnsi" w:hAnsiTheme="majorHAnsi" w:cstheme="majorHAnsi"/>
              </w:rPr>
              <w:t>Ölçme-Değerlendirme: Vize Dönemi Sınavı</w:t>
            </w:r>
            <w:r>
              <w:rPr>
                <w:rFonts w:asciiTheme="majorHAnsi" w:hAnsiTheme="majorHAnsi" w:cstheme="majorHAnsi"/>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6. Hafta</w:t>
            </w:r>
          </w:p>
          <w:p>
            <w:pPr>
              <w:spacing w:line="360" w:lineRule="auto"/>
              <w:jc w:val="center"/>
              <w:rPr>
                <w:rFonts w:asciiTheme="majorHAnsi" w:hAnsiTheme="majorHAnsi" w:cstheme="majorHAnsi"/>
              </w:rPr>
            </w:pPr>
          </w:p>
        </w:tc>
        <w:tc>
          <w:tcPr>
            <w:tcW w:w="7822" w:type="dxa"/>
            <w:vAlign w:val="center"/>
          </w:tcPr>
          <w:p>
            <w:pPr>
              <w:spacing w:after="0" w:line="360" w:lineRule="auto"/>
              <w:rPr>
                <w:rFonts w:asciiTheme="majorHAnsi" w:hAnsiTheme="majorHAnsi" w:cstheme="majorHAnsi"/>
                <w:bCs/>
              </w:rPr>
            </w:pPr>
            <w:r>
              <w:rPr>
                <w:rFonts w:asciiTheme="majorHAnsi" w:hAnsiTheme="majorHAnsi" w:cstheme="majorHAnsi"/>
                <w:b/>
              </w:rPr>
              <w:t>Konu: Linol (portre) baskı alınır.</w:t>
            </w:r>
            <w:r>
              <w:rPr>
                <w:rFonts w:asciiTheme="majorHAnsi" w:hAnsiTheme="majorHAnsi" w:cstheme="majorHAnsi"/>
                <w:bCs/>
              </w:rPr>
              <w:t xml:space="preserve"> </w:t>
            </w:r>
          </w:p>
          <w:p>
            <w:pPr>
              <w:spacing w:after="0" w:line="360" w:lineRule="auto"/>
              <w:rPr>
                <w:rFonts w:asciiTheme="majorHAnsi" w:hAnsiTheme="majorHAnsi" w:cstheme="majorHAnsi"/>
                <w:bCs/>
              </w:rPr>
            </w:pPr>
            <w:r>
              <w:rPr>
                <w:rFonts w:asciiTheme="majorHAnsi" w:hAnsiTheme="majorHAnsi" w:cstheme="majorHAnsi"/>
                <w:bCs/>
              </w:rPr>
              <w:t>Amaç: Öğrenci, sınıf içi etkileşimle birlikte uygulamaları üzerinde ki eksik ve olumlu yönelimlerinin farkına varır.</w:t>
            </w:r>
          </w:p>
          <w:p>
            <w:pPr>
              <w:spacing w:after="0" w:line="360" w:lineRule="auto"/>
              <w:rPr>
                <w:rFonts w:asciiTheme="majorHAnsi" w:hAnsiTheme="majorHAnsi" w:cstheme="majorHAnsi"/>
                <w:bCs/>
              </w:rPr>
            </w:pPr>
            <w:r>
              <w:rPr>
                <w:rFonts w:asciiTheme="majorHAnsi" w:hAnsiTheme="majorHAnsi" w:cstheme="majorHAnsi"/>
                <w:bCs/>
              </w:rPr>
              <w:t>Ders Öncesi Görevler: -</w:t>
            </w:r>
          </w:p>
          <w:p>
            <w:pPr>
              <w:spacing w:after="0" w:line="36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after="0" w:line="360" w:lineRule="auto"/>
              <w:rPr>
                <w:rFonts w:asciiTheme="majorHAnsi" w:hAnsiTheme="majorHAnsi" w:cstheme="majorHAnsi"/>
                <w:bCs/>
              </w:rPr>
            </w:pPr>
            <w:r>
              <w:rPr>
                <w:rFonts w:asciiTheme="majorHAnsi" w:hAnsiTheme="majorHAnsi" w:cstheme="majorHAnsi"/>
                <w:bCs/>
              </w:rPr>
              <w:t xml:space="preserve">Ders Sonrası Görevler: </w:t>
            </w:r>
          </w:p>
          <w:p>
            <w:pPr>
              <w:spacing w:after="0" w:line="360" w:lineRule="auto"/>
              <w:rPr>
                <w:rFonts w:asciiTheme="majorHAnsi" w:hAnsiTheme="majorHAnsi" w:cstheme="majorHAnsi"/>
                <w:b/>
              </w:rPr>
            </w:pPr>
            <w:r>
              <w:rPr>
                <w:rFonts w:asciiTheme="majorHAnsi" w:hAnsiTheme="majorHAnsi" w:cstheme="majorHAnsi"/>
                <w:bCs/>
              </w:rPr>
              <w:t>Ölçme-Değerlendirme: Vize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7. Hafta</w:t>
            </w:r>
          </w:p>
          <w:p>
            <w:pPr>
              <w:pStyle w:val="11"/>
              <w:spacing w:line="360" w:lineRule="auto"/>
              <w:ind w:left="22"/>
              <w:jc w:val="center"/>
              <w:rPr>
                <w:rFonts w:asciiTheme="majorHAnsi" w:hAnsiTheme="majorHAnsi" w:cstheme="majorHAnsi"/>
              </w:rPr>
            </w:pPr>
          </w:p>
        </w:tc>
        <w:tc>
          <w:tcPr>
            <w:tcW w:w="7822" w:type="dxa"/>
            <w:vAlign w:val="center"/>
          </w:tcPr>
          <w:p>
            <w:pPr>
              <w:spacing w:line="240" w:lineRule="auto"/>
              <w:rPr>
                <w:rFonts w:asciiTheme="majorHAnsi" w:hAnsiTheme="majorHAnsi" w:cstheme="majorHAnsi"/>
                <w:bCs/>
              </w:rPr>
            </w:pPr>
            <w:r>
              <w:rPr>
                <w:rFonts w:asciiTheme="majorHAnsi" w:hAnsiTheme="majorHAnsi" w:cstheme="majorHAnsi"/>
                <w:b/>
              </w:rPr>
              <w:t>Konu: Linol (peyzaj) kalıp, aktarma ve oyma işlemi.</w:t>
            </w:r>
          </w:p>
          <w:p>
            <w:pPr>
              <w:spacing w:line="240" w:lineRule="auto"/>
              <w:rPr>
                <w:rFonts w:asciiTheme="majorHAnsi" w:hAnsiTheme="majorHAnsi" w:cstheme="majorHAnsi"/>
                <w:bCs/>
              </w:rPr>
            </w:pPr>
            <w:r>
              <w:rPr>
                <w:rFonts w:asciiTheme="majorHAnsi" w:hAnsiTheme="majorHAnsi" w:cstheme="majorHAnsi"/>
                <w:bCs/>
              </w:rPr>
              <w:t>Amaç: Kullanılacak tekniğin olanaklarına göre etkin tasarım üretme.</w:t>
            </w:r>
          </w:p>
          <w:p>
            <w:pPr>
              <w:spacing w:line="240" w:lineRule="auto"/>
              <w:rPr>
                <w:rFonts w:asciiTheme="majorHAnsi" w:hAnsiTheme="majorHAnsi" w:cstheme="majorHAnsi"/>
                <w:bCs/>
              </w:rPr>
            </w:pPr>
            <w:r>
              <w:rPr>
                <w:rFonts w:asciiTheme="majorHAnsi" w:hAnsiTheme="majorHAnsi" w:cstheme="majorHAnsi"/>
                <w:bCs/>
              </w:rPr>
              <w:t>Ders Öncesi Görevler: -</w:t>
            </w:r>
          </w:p>
          <w:p>
            <w:pPr>
              <w:spacing w:line="24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line="240" w:lineRule="auto"/>
              <w:rPr>
                <w:rFonts w:asciiTheme="majorHAnsi" w:hAnsiTheme="majorHAnsi" w:cstheme="majorHAnsi"/>
                <w:bCs/>
              </w:rPr>
            </w:pPr>
            <w:r>
              <w:rPr>
                <w:rFonts w:asciiTheme="majorHAnsi" w:hAnsiTheme="majorHAnsi" w:cstheme="majorHAnsi"/>
                <w:bCs/>
              </w:rPr>
              <w:t xml:space="preserve">Ders Sonrası Görevler: </w:t>
            </w:r>
            <w:r>
              <w:rPr>
                <w:rFonts w:asciiTheme="majorHAnsi" w:hAnsiTheme="majorHAnsi" w:cstheme="majorHAnsi"/>
                <w:b/>
              </w:rPr>
              <w:t xml:space="preserve">Baskı alma </w:t>
            </w:r>
          </w:p>
          <w:p>
            <w:pPr>
              <w:spacing w:line="240" w:lineRule="auto"/>
              <w:rPr>
                <w:rFonts w:asciiTheme="majorHAnsi" w:hAnsiTheme="majorHAnsi" w:cstheme="majorHAnsi"/>
                <w:b/>
              </w:rPr>
            </w:pPr>
            <w:r>
              <w:rPr>
                <w:rFonts w:asciiTheme="majorHAnsi" w:hAnsiTheme="majorHAnsi" w:cstheme="majorHAnsi"/>
                <w:bCs/>
              </w:rPr>
              <w:t>Ölçme-Değerlendirme: Vize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8.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
              </w:rPr>
            </w:pPr>
            <w:r>
              <w:rPr>
                <w:rFonts w:asciiTheme="majorHAnsi" w:hAnsiTheme="majorHAnsi" w:cstheme="majorHAnsi"/>
                <w:b/>
              </w:rPr>
              <w:t xml:space="preserve">ARA SINAV (VİZE) HAFTASI: </w:t>
            </w:r>
          </w:p>
          <w:p>
            <w:pPr>
              <w:spacing w:line="240" w:lineRule="auto"/>
              <w:rPr>
                <w:rFonts w:asciiTheme="majorHAnsi" w:hAnsiTheme="majorHAnsi" w:cstheme="majorHAnsi"/>
              </w:rPr>
            </w:pPr>
            <w:r>
              <w:rPr>
                <w:rFonts w:asciiTheme="majorHAnsi" w:hAnsiTheme="majorHAnsi" w:cstheme="majorHAnsi"/>
              </w:rPr>
              <w:t>Sınavın Türü veya Türleri: Yazılı sınav</w:t>
            </w:r>
          </w:p>
          <w:p>
            <w:pPr>
              <w:spacing w:line="240" w:lineRule="auto"/>
              <w:rPr>
                <w:rFonts w:asciiTheme="majorHAnsi" w:hAnsiTheme="majorHAnsi" w:cstheme="majorHAnsi"/>
              </w:rPr>
            </w:pPr>
            <w:r>
              <w:rPr>
                <w:rFonts w:asciiTheme="majorHAnsi" w:hAnsiTheme="majorHAnsi" w:cstheme="majorHAnsi"/>
              </w:rPr>
              <w:t>Ölçme-Değerlendirme: Sınavda sorulacak 5 soru sonucunda 100 üzerinden başarısı. 6 saat devamsızlık yapmamış olması</w:t>
            </w:r>
          </w:p>
          <w:p>
            <w:pPr>
              <w:spacing w:line="240" w:lineRule="auto"/>
              <w:rPr>
                <w:rFonts w:asciiTheme="majorHAnsi" w:hAnsiTheme="majorHAnsi" w:cs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pStyle w:val="11"/>
              <w:spacing w:line="360" w:lineRule="auto"/>
              <w:ind w:left="22"/>
              <w:jc w:val="center"/>
              <w:rPr>
                <w:rFonts w:asciiTheme="majorHAnsi" w:hAnsiTheme="majorHAnsi" w:cstheme="majorHAnsi"/>
                <w:b/>
                <w:bCs/>
              </w:rPr>
            </w:pPr>
            <w:r>
              <w:rPr>
                <w:rFonts w:asciiTheme="majorHAnsi" w:hAnsiTheme="majorHAnsi" w:cstheme="majorHAnsi"/>
                <w:b/>
                <w:bCs/>
              </w:rPr>
              <w:t>9. Hafta</w:t>
            </w:r>
          </w:p>
          <w:p>
            <w:pPr>
              <w:pStyle w:val="11"/>
              <w:spacing w:line="360" w:lineRule="auto"/>
              <w:ind w:left="22"/>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rPr>
            </w:pPr>
            <w:r>
              <w:rPr>
                <w:rFonts w:asciiTheme="majorHAnsi" w:hAnsiTheme="majorHAnsi" w:cstheme="majorHAnsi"/>
                <w:b/>
              </w:rPr>
              <w:t>Konu:</w:t>
            </w:r>
            <w:r>
              <w:rPr>
                <w:rFonts w:asciiTheme="majorHAnsi" w:hAnsiTheme="majorHAnsi" w:cstheme="majorHAnsi"/>
                <w:color w:val="000000"/>
              </w:rPr>
              <w:t xml:space="preserve"> </w:t>
            </w:r>
            <w:r>
              <w:rPr>
                <w:rFonts w:asciiTheme="majorHAnsi" w:hAnsiTheme="majorHAnsi" w:cstheme="majorHAnsi"/>
                <w:b/>
                <w:bCs/>
                <w:color w:val="000000"/>
              </w:rPr>
              <w:t xml:space="preserve">Çoklu blok renkli baskı tekniği anlatılır. Öğrencilerden uygun tasarım hazırlamaları istenir. </w:t>
            </w:r>
          </w:p>
          <w:p>
            <w:pPr>
              <w:spacing w:line="360" w:lineRule="auto"/>
              <w:rPr>
                <w:rFonts w:asciiTheme="majorHAnsi" w:hAnsiTheme="majorHAnsi" w:cstheme="majorHAnsi"/>
                <w:b/>
              </w:rPr>
            </w:pPr>
            <w:r>
              <w:rPr>
                <w:rFonts w:asciiTheme="majorHAnsi" w:hAnsiTheme="majorHAnsi" w:cstheme="majorHAnsi"/>
              </w:rPr>
              <w:t>Amaç: Kullanılacak tekniğin olanaklarına göre etkin tasarım üretme.</w:t>
            </w:r>
          </w:p>
          <w:p>
            <w:pPr>
              <w:spacing w:line="240" w:lineRule="auto"/>
              <w:rPr>
                <w:rFonts w:asciiTheme="majorHAnsi" w:hAnsiTheme="majorHAnsi" w:cstheme="majorHAnsi"/>
              </w:rPr>
            </w:pPr>
            <w:r>
              <w:rPr>
                <w:rFonts w:asciiTheme="majorHAnsi" w:hAnsiTheme="majorHAnsi" w:cstheme="majorHAnsi"/>
              </w:rPr>
              <w:t xml:space="preserve">Ders Öncesi Görevler: </w:t>
            </w:r>
          </w:p>
          <w:p>
            <w:pPr>
              <w:spacing w:line="240" w:lineRule="auto"/>
              <w:rPr>
                <w:rFonts w:asciiTheme="majorHAnsi" w:hAnsiTheme="majorHAnsi" w:cstheme="majorHAnsi"/>
              </w:rPr>
            </w:pPr>
            <w:r>
              <w:rPr>
                <w:rFonts w:asciiTheme="majorHAnsi" w:hAnsiTheme="majorHAnsi" w:cstheme="majorHAnsi"/>
              </w:rPr>
              <w:t xml:space="preserve">Ders Sırasında Yapılacaklar: </w:t>
            </w:r>
          </w:p>
          <w:p>
            <w:pPr>
              <w:spacing w:line="240" w:lineRule="auto"/>
              <w:rPr>
                <w:rFonts w:asciiTheme="majorHAnsi" w:hAnsiTheme="majorHAnsi" w:cstheme="majorHAnsi"/>
              </w:rPr>
            </w:pPr>
            <w:r>
              <w:rPr>
                <w:rFonts w:asciiTheme="majorHAnsi" w:hAnsiTheme="majorHAnsi" w:cstheme="majorHAnsi"/>
              </w:rPr>
              <w:t xml:space="preserve">Ders Sonrası Görevler: </w:t>
            </w:r>
            <w:r>
              <w:rPr>
                <w:rFonts w:asciiTheme="majorHAnsi" w:hAnsiTheme="majorHAnsi" w:cstheme="majorHAnsi"/>
                <w:b/>
                <w:bCs/>
              </w:rPr>
              <w:t>Kalıp(lar) hazırlama</w:t>
            </w:r>
          </w:p>
          <w:p>
            <w:pPr>
              <w:spacing w:line="240" w:lineRule="auto"/>
              <w:rPr>
                <w:rFonts w:asciiTheme="majorHAnsi" w:hAnsiTheme="majorHAnsi" w:cstheme="majorHAnsi"/>
              </w:rPr>
            </w:pPr>
            <w:r>
              <w:rPr>
                <w:rFonts w:asciiTheme="majorHAnsi" w:hAnsiTheme="majorHAnsi" w:cstheme="majorHAnsi"/>
              </w:rPr>
              <w:t>Ölçme-Değerlendirme: Final Dönemi Sınavı</w:t>
            </w:r>
          </w:p>
          <w:p>
            <w:pPr>
              <w:pStyle w:val="11"/>
              <w:spacing w:after="0" w:line="240" w:lineRule="auto"/>
              <w:rPr>
                <w:rFonts w:asciiTheme="majorHAnsi" w:hAnsiTheme="majorHAnsi" w:cstheme="majorHAns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10. Hafta</w:t>
            </w:r>
          </w:p>
          <w:p>
            <w:pPr>
              <w:spacing w:line="360" w:lineRule="auto"/>
              <w:jc w:val="center"/>
              <w:rPr>
                <w:rFonts w:asciiTheme="majorHAnsi" w:hAnsiTheme="majorHAnsi" w:cstheme="majorHAnsi"/>
              </w:rPr>
            </w:pPr>
          </w:p>
        </w:tc>
        <w:tc>
          <w:tcPr>
            <w:tcW w:w="7822" w:type="dxa"/>
            <w:vAlign w:val="center"/>
          </w:tcPr>
          <w:p>
            <w:pPr>
              <w:spacing w:line="276" w:lineRule="auto"/>
              <w:rPr>
                <w:rFonts w:asciiTheme="majorHAnsi" w:hAnsiTheme="majorHAnsi" w:cstheme="majorHAnsi"/>
              </w:rPr>
            </w:pPr>
            <w:r>
              <w:rPr>
                <w:rFonts w:asciiTheme="majorHAnsi" w:hAnsiTheme="majorHAnsi" w:cstheme="majorHAnsi"/>
                <w:b/>
              </w:rPr>
              <w:t>Konu: Uygulama (kalıp hazırlama-tasarım aktarma-oyma)</w:t>
            </w:r>
          </w:p>
          <w:p>
            <w:pPr>
              <w:spacing w:line="276" w:lineRule="auto"/>
              <w:rPr>
                <w:rFonts w:asciiTheme="majorHAnsi" w:hAnsiTheme="majorHAnsi" w:cstheme="majorHAnsi"/>
              </w:rPr>
            </w:pPr>
            <w:r>
              <w:rPr>
                <w:rFonts w:asciiTheme="majorHAnsi" w:hAnsiTheme="majorHAnsi" w:cstheme="majorHAnsi"/>
              </w:rPr>
              <w:t xml:space="preserve">Amaç: </w:t>
            </w:r>
          </w:p>
          <w:p>
            <w:pPr>
              <w:spacing w:line="240" w:lineRule="auto"/>
              <w:rPr>
                <w:rFonts w:asciiTheme="majorHAnsi" w:hAnsiTheme="majorHAnsi" w:cstheme="majorHAnsi"/>
              </w:rPr>
            </w:pPr>
            <w:r>
              <w:rPr>
                <w:rFonts w:asciiTheme="majorHAnsi" w:hAnsiTheme="majorHAnsi" w:cstheme="majorHAnsi"/>
              </w:rPr>
              <w:t>Ders Öncesi Görevler: -</w:t>
            </w:r>
          </w:p>
          <w:p>
            <w:pPr>
              <w:spacing w:line="240" w:lineRule="auto"/>
              <w:rPr>
                <w:rFonts w:asciiTheme="majorHAnsi" w:hAnsiTheme="majorHAnsi" w:cstheme="majorHAnsi"/>
              </w:rPr>
            </w:pPr>
            <w:r>
              <w:rPr>
                <w:rFonts w:asciiTheme="majorHAnsi" w:hAnsiTheme="majorHAnsi" w:cstheme="majorHAnsi"/>
              </w:rPr>
              <w:t xml:space="preserve">Ders Sırasında Yapılacaklar: </w:t>
            </w:r>
          </w:p>
          <w:p>
            <w:pPr>
              <w:spacing w:line="240" w:lineRule="auto"/>
              <w:rPr>
                <w:rFonts w:asciiTheme="majorHAnsi" w:hAnsiTheme="majorHAnsi" w:cstheme="majorHAnsi"/>
              </w:rPr>
            </w:pPr>
            <w:r>
              <w:rPr>
                <w:rFonts w:asciiTheme="majorHAnsi" w:hAnsiTheme="majorHAnsi" w:cstheme="majorHAnsi"/>
              </w:rPr>
              <w:t xml:space="preserve">Ders Sonrası Görevler: </w:t>
            </w:r>
            <w:r>
              <w:rPr>
                <w:rFonts w:asciiTheme="majorHAnsi" w:hAnsiTheme="majorHAnsi" w:cstheme="majorHAnsi"/>
                <w:b/>
                <w:bCs/>
              </w:rPr>
              <w:t>Baskı işlemi</w:t>
            </w:r>
          </w:p>
          <w:p>
            <w:pPr>
              <w:spacing w:line="240" w:lineRule="auto"/>
              <w:rPr>
                <w:rFonts w:asciiTheme="majorHAnsi" w:hAnsiTheme="majorHAnsi" w:cstheme="majorHAnsi"/>
              </w:rPr>
            </w:pPr>
            <w:r>
              <w:rPr>
                <w:rFonts w:asciiTheme="majorHAnsi" w:hAnsiTheme="majorHAnsi" w:cstheme="majorHAnsi"/>
              </w:rPr>
              <w:t>Ölçme-Değerlendirme: Final Dönemi Sınavı</w:t>
            </w:r>
          </w:p>
          <w:p>
            <w:pPr>
              <w:spacing w:after="0" w:line="240" w:lineRule="auto"/>
              <w:rPr>
                <w:rFonts w:asciiTheme="majorHAnsi" w:hAnsiTheme="majorHAnsi" w:cs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11. Hafta</w:t>
            </w:r>
          </w:p>
          <w:p>
            <w:pPr>
              <w:spacing w:line="360" w:lineRule="auto"/>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Konu: 1. Kalıbın basılması</w:t>
            </w:r>
            <w:r>
              <w:rPr>
                <w:rFonts w:asciiTheme="majorHAnsi" w:hAnsiTheme="majorHAnsi" w:cstheme="majorHAnsi"/>
                <w:bCs/>
              </w:rPr>
              <w:t xml:space="preserve"> </w:t>
            </w:r>
          </w:p>
          <w:p>
            <w:pPr>
              <w:spacing w:line="360" w:lineRule="auto"/>
              <w:rPr>
                <w:rFonts w:asciiTheme="majorHAnsi" w:hAnsiTheme="majorHAnsi" w:cstheme="majorHAnsi"/>
                <w:bCs/>
              </w:rPr>
            </w:pPr>
            <w:r>
              <w:rPr>
                <w:rFonts w:asciiTheme="majorHAnsi" w:hAnsiTheme="majorHAnsi" w:cstheme="majorHAnsi"/>
                <w:bCs/>
              </w:rPr>
              <w:t xml:space="preserve">Amaç: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 xml:space="preserve">Ders Sırasında Yapılacaklar: </w:t>
            </w:r>
          </w:p>
          <w:p>
            <w:pPr>
              <w:spacing w:line="360" w:lineRule="auto"/>
              <w:rPr>
                <w:rFonts w:asciiTheme="majorHAnsi" w:hAnsiTheme="majorHAnsi" w:cstheme="majorHAnsi"/>
              </w:rPr>
            </w:pPr>
            <w:r>
              <w:rPr>
                <w:rFonts w:asciiTheme="majorHAnsi" w:hAnsiTheme="majorHAnsi" w:cstheme="majorHAnsi"/>
                <w:bCs/>
              </w:rPr>
              <w:t>Ders Sonrası Görevler: Ölçme-Değerlendirme: Final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b/>
                <w:bCs/>
              </w:rPr>
            </w:pPr>
            <w:r>
              <w:rPr>
                <w:rFonts w:asciiTheme="majorHAnsi" w:hAnsiTheme="majorHAnsi" w:cstheme="majorHAnsi"/>
                <w:b/>
                <w:bCs/>
              </w:rPr>
              <w:t>12. Hafta</w:t>
            </w:r>
          </w:p>
          <w:p>
            <w:pPr>
              <w:spacing w:line="360" w:lineRule="auto"/>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Konu: 2. Kalıbın basılması</w:t>
            </w:r>
            <w:r>
              <w:rPr>
                <w:rFonts w:asciiTheme="majorHAnsi" w:hAnsiTheme="majorHAnsi" w:cstheme="majorHAnsi"/>
                <w:bCs/>
              </w:rPr>
              <w:t xml:space="preserve"> </w:t>
            </w:r>
          </w:p>
          <w:p>
            <w:pPr>
              <w:spacing w:line="360" w:lineRule="auto"/>
              <w:rPr>
                <w:rFonts w:asciiTheme="majorHAnsi" w:hAnsiTheme="majorHAnsi" w:cstheme="majorHAnsi"/>
                <w:bCs/>
              </w:rPr>
            </w:pPr>
            <w:r>
              <w:rPr>
                <w:rFonts w:asciiTheme="majorHAnsi" w:hAnsiTheme="majorHAnsi" w:cstheme="majorHAnsi"/>
                <w:bCs/>
              </w:rPr>
              <w:t xml:space="preserve">Amaç: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 xml:space="preserve">Ders Sırasında Yapılacaklar: </w:t>
            </w:r>
          </w:p>
          <w:p>
            <w:pPr>
              <w:spacing w:line="360" w:lineRule="auto"/>
              <w:rPr>
                <w:rFonts w:asciiTheme="majorHAnsi" w:hAnsiTheme="majorHAnsi" w:cstheme="majorHAnsi"/>
                <w:bCs/>
              </w:rPr>
            </w:pPr>
            <w:r>
              <w:rPr>
                <w:rFonts w:asciiTheme="majorHAnsi" w:hAnsiTheme="majorHAnsi" w:cstheme="majorHAnsi"/>
                <w:bCs/>
              </w:rPr>
              <w:t xml:space="preserve">Ders Sonrası Görevler: </w:t>
            </w:r>
          </w:p>
          <w:p>
            <w:pPr>
              <w:spacing w:line="360" w:lineRule="auto"/>
              <w:rPr>
                <w:rFonts w:asciiTheme="majorHAnsi" w:hAnsiTheme="majorHAnsi" w:cstheme="majorHAnsi"/>
              </w:rPr>
            </w:pPr>
            <w:r>
              <w:rPr>
                <w:rFonts w:asciiTheme="majorHAnsi" w:hAnsiTheme="majorHAnsi" w:cstheme="majorHAnsi"/>
                <w:bCs/>
              </w:rPr>
              <w:t>Ölçme-Değerlendirme: Final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1" w:type="dxa"/>
            <w:vAlign w:val="center"/>
          </w:tcPr>
          <w:p>
            <w:pPr>
              <w:spacing w:line="360" w:lineRule="auto"/>
              <w:jc w:val="center"/>
              <w:rPr>
                <w:rFonts w:asciiTheme="majorHAnsi" w:hAnsiTheme="majorHAnsi" w:cstheme="majorHAnsi"/>
              </w:rPr>
            </w:pPr>
            <w:r>
              <w:rPr>
                <w:rFonts w:asciiTheme="majorHAnsi" w:hAnsiTheme="majorHAnsi" w:cstheme="majorHAnsi"/>
                <w:b/>
                <w:bCs/>
              </w:rPr>
              <w:t>13.</w:t>
            </w:r>
            <w:r>
              <w:rPr>
                <w:rFonts w:asciiTheme="majorHAnsi" w:hAnsiTheme="majorHAnsi" w:cstheme="majorHAnsi"/>
              </w:rPr>
              <w:t xml:space="preserve"> </w:t>
            </w:r>
            <w:r>
              <w:rPr>
                <w:rFonts w:asciiTheme="majorHAnsi" w:hAnsiTheme="majorHAnsi" w:cstheme="majorHAnsi"/>
                <w:b/>
                <w:bCs/>
              </w:rPr>
              <w:t>Hafta</w:t>
            </w:r>
          </w:p>
          <w:p>
            <w:pPr>
              <w:spacing w:line="360" w:lineRule="auto"/>
              <w:jc w:val="center"/>
              <w:rPr>
                <w:rFonts w:asciiTheme="majorHAnsi" w:hAnsiTheme="majorHAnsi" w:cstheme="majorHAnsi"/>
              </w:rPr>
            </w:pPr>
          </w:p>
        </w:tc>
        <w:tc>
          <w:tcPr>
            <w:tcW w:w="7822" w:type="dxa"/>
            <w:vAlign w:val="center"/>
          </w:tcPr>
          <w:p>
            <w:pPr>
              <w:spacing w:line="360" w:lineRule="auto"/>
              <w:rPr>
                <w:rFonts w:asciiTheme="majorHAnsi" w:hAnsiTheme="majorHAnsi" w:cstheme="majorHAnsi"/>
                <w:b/>
              </w:rPr>
            </w:pPr>
            <w:r>
              <w:rPr>
                <w:rFonts w:asciiTheme="majorHAnsi" w:hAnsiTheme="majorHAnsi" w:cstheme="majorHAnsi"/>
                <w:b/>
              </w:rPr>
              <w:t xml:space="preserve">Konu: Özgün tasarım (renkli) </w:t>
            </w:r>
          </w:p>
          <w:p>
            <w:pPr>
              <w:spacing w:line="360" w:lineRule="auto"/>
              <w:rPr>
                <w:rFonts w:asciiTheme="majorHAnsi" w:hAnsiTheme="majorHAnsi" w:cstheme="majorHAnsi"/>
                <w:bCs/>
              </w:rPr>
            </w:pPr>
            <w:r>
              <w:rPr>
                <w:rFonts w:asciiTheme="majorHAnsi" w:hAnsiTheme="majorHAnsi" w:cstheme="majorHAnsi"/>
                <w:bCs/>
              </w:rPr>
              <w:t xml:space="preserve">Amaç: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line="360" w:lineRule="auto"/>
              <w:rPr>
                <w:rFonts w:asciiTheme="majorHAnsi" w:hAnsiTheme="majorHAnsi" w:cstheme="majorHAnsi"/>
                <w:bCs/>
              </w:rPr>
            </w:pPr>
            <w:r>
              <w:rPr>
                <w:rFonts w:asciiTheme="majorHAnsi" w:hAnsiTheme="majorHAnsi" w:cstheme="majorHAnsi"/>
                <w:bCs/>
              </w:rPr>
              <w:t>Ders Sonrası Görevler: Uygulama</w:t>
            </w:r>
          </w:p>
          <w:p>
            <w:pPr>
              <w:spacing w:line="240" w:lineRule="auto"/>
              <w:rPr>
                <w:rFonts w:asciiTheme="majorHAnsi" w:hAnsiTheme="majorHAnsi" w:cstheme="majorHAnsi"/>
              </w:rPr>
            </w:pPr>
            <w:r>
              <w:rPr>
                <w:rFonts w:asciiTheme="majorHAnsi" w:hAnsiTheme="majorHAnsi" w:cstheme="majorHAnsi"/>
                <w:bCs/>
              </w:rPr>
              <w:t>Ölçme-Değerlendirme: Final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41" w:type="dxa"/>
            <w:vAlign w:val="center"/>
          </w:tcPr>
          <w:p>
            <w:pPr>
              <w:spacing w:line="360" w:lineRule="auto"/>
              <w:jc w:val="center"/>
              <w:rPr>
                <w:rFonts w:asciiTheme="majorHAnsi" w:hAnsiTheme="majorHAnsi" w:cstheme="majorHAnsi"/>
              </w:rPr>
            </w:pPr>
            <w:r>
              <w:rPr>
                <w:rFonts w:asciiTheme="majorHAnsi" w:hAnsiTheme="majorHAnsi" w:cstheme="majorHAnsi"/>
                <w:b/>
                <w:bCs/>
              </w:rPr>
              <w:t>14. Hafta</w:t>
            </w:r>
          </w:p>
        </w:tc>
        <w:tc>
          <w:tcPr>
            <w:tcW w:w="7822" w:type="dxa"/>
            <w:vAlign w:val="center"/>
          </w:tcPr>
          <w:p>
            <w:pPr>
              <w:spacing w:line="360" w:lineRule="auto"/>
              <w:rPr>
                <w:rFonts w:asciiTheme="majorHAnsi" w:hAnsiTheme="majorHAnsi" w:cstheme="majorHAnsi"/>
                <w:bCs/>
              </w:rPr>
            </w:pPr>
            <w:r>
              <w:rPr>
                <w:rFonts w:asciiTheme="majorHAnsi" w:hAnsiTheme="majorHAnsi" w:cstheme="majorHAnsi"/>
                <w:b/>
              </w:rPr>
              <w:t>Konu:</w:t>
            </w:r>
            <w:r>
              <w:rPr>
                <w:rFonts w:asciiTheme="majorHAnsi" w:hAnsiTheme="majorHAnsi" w:cstheme="majorHAnsi"/>
                <w:bCs/>
              </w:rPr>
              <w:t xml:space="preserve"> </w:t>
            </w:r>
            <w:r>
              <w:rPr>
                <w:rFonts w:asciiTheme="majorHAnsi" w:hAnsiTheme="majorHAnsi" w:cstheme="majorHAnsi"/>
                <w:b/>
              </w:rPr>
              <w:t>Uygulama (kalıp hazırlama-tasarım aktarma-oyma)</w:t>
            </w:r>
          </w:p>
          <w:p>
            <w:pPr>
              <w:spacing w:line="360" w:lineRule="auto"/>
              <w:rPr>
                <w:rFonts w:asciiTheme="majorHAnsi" w:hAnsiTheme="majorHAnsi" w:cstheme="majorHAnsi"/>
                <w:bCs/>
              </w:rPr>
            </w:pPr>
            <w:r>
              <w:rPr>
                <w:rFonts w:asciiTheme="majorHAnsi" w:hAnsiTheme="majorHAnsi" w:cstheme="majorHAnsi"/>
                <w:bCs/>
              </w:rPr>
              <w:t xml:space="preserve">Amaç: Baskı resim tekniklerini etkin kullanma.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line="360" w:lineRule="auto"/>
              <w:rPr>
                <w:rFonts w:asciiTheme="majorHAnsi" w:hAnsiTheme="majorHAnsi" w:cstheme="majorHAnsi"/>
                <w:bCs/>
              </w:rPr>
            </w:pPr>
            <w:r>
              <w:rPr>
                <w:rFonts w:asciiTheme="majorHAnsi" w:hAnsiTheme="majorHAnsi" w:cstheme="majorHAnsi"/>
                <w:bCs/>
              </w:rPr>
              <w:t xml:space="preserve">Ders Sonrası Görevler: </w:t>
            </w:r>
            <w:r>
              <w:rPr>
                <w:rFonts w:asciiTheme="majorHAnsi" w:hAnsiTheme="majorHAnsi" w:cstheme="majorHAnsi"/>
                <w:b/>
              </w:rPr>
              <w:t>Baskı işlemi</w:t>
            </w:r>
          </w:p>
          <w:p>
            <w:pPr>
              <w:spacing w:line="240" w:lineRule="auto"/>
              <w:rPr>
                <w:rFonts w:asciiTheme="majorHAnsi" w:hAnsiTheme="majorHAnsi" w:cstheme="majorHAnsi"/>
              </w:rPr>
            </w:pPr>
            <w:r>
              <w:rPr>
                <w:rFonts w:asciiTheme="majorHAnsi" w:hAnsiTheme="majorHAnsi" w:cstheme="majorHAnsi"/>
                <w:bCs/>
              </w:rPr>
              <w:t>Ölçme-Değerlendirme: Final Dönemi Sınavı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441" w:type="dxa"/>
            <w:vAlign w:val="center"/>
          </w:tcPr>
          <w:p>
            <w:pPr>
              <w:numPr>
                <w:ilvl w:val="0"/>
                <w:numId w:val="1"/>
              </w:numPr>
              <w:spacing w:line="360" w:lineRule="auto"/>
              <w:jc w:val="center"/>
              <w:rPr>
                <w:rFonts w:hint="default" w:asciiTheme="majorHAnsi" w:hAnsiTheme="majorHAnsi" w:cstheme="majorHAnsi"/>
                <w:b/>
                <w:bCs/>
                <w:lang w:val="tr-TR"/>
              </w:rPr>
            </w:pPr>
            <w:r>
              <w:rPr>
                <w:rFonts w:hint="default" w:asciiTheme="majorHAnsi" w:hAnsiTheme="majorHAnsi" w:cstheme="majorHAnsi"/>
                <w:b/>
                <w:bCs/>
                <w:lang w:val="tr-TR"/>
              </w:rPr>
              <w:t>Hafta</w:t>
            </w:r>
          </w:p>
        </w:tc>
        <w:tc>
          <w:tcPr>
            <w:tcW w:w="7822" w:type="dxa"/>
            <w:vAlign w:val="center"/>
          </w:tcPr>
          <w:p>
            <w:pPr>
              <w:spacing w:line="240" w:lineRule="auto"/>
              <w:rPr>
                <w:rFonts w:asciiTheme="majorHAnsi" w:hAnsiTheme="majorHAnsi" w:cstheme="majorHAnsi"/>
              </w:rPr>
            </w:pPr>
          </w:p>
          <w:p>
            <w:pPr>
              <w:spacing w:line="360" w:lineRule="auto"/>
              <w:rPr>
                <w:rFonts w:hint="default" w:asciiTheme="majorHAnsi" w:hAnsiTheme="majorHAnsi" w:cstheme="majorHAnsi"/>
                <w:bCs/>
                <w:lang w:val="tr-TR"/>
              </w:rPr>
            </w:pPr>
            <w:r>
              <w:rPr>
                <w:rFonts w:asciiTheme="majorHAnsi" w:hAnsiTheme="majorHAnsi" w:cstheme="majorHAnsi"/>
                <w:b/>
              </w:rPr>
              <w:t>Konu:</w:t>
            </w:r>
            <w:r>
              <w:rPr>
                <w:rFonts w:asciiTheme="majorHAnsi" w:hAnsiTheme="majorHAnsi" w:cstheme="majorHAnsi"/>
                <w:bCs/>
              </w:rPr>
              <w:t xml:space="preserve"> </w:t>
            </w:r>
            <w:r>
              <w:rPr>
                <w:rFonts w:hint="default" w:asciiTheme="majorHAnsi" w:hAnsiTheme="majorHAnsi" w:cstheme="majorHAnsi"/>
                <w:bCs/>
                <w:lang w:val="tr-TR"/>
              </w:rPr>
              <w:t>Dönem sonu değerlendirmesi ve dosya hazırlama süreci</w:t>
            </w:r>
          </w:p>
          <w:p>
            <w:pPr>
              <w:spacing w:line="360" w:lineRule="auto"/>
              <w:rPr>
                <w:rFonts w:asciiTheme="majorHAnsi" w:hAnsiTheme="majorHAnsi" w:cstheme="majorHAnsi"/>
                <w:bCs/>
              </w:rPr>
            </w:pPr>
            <w:r>
              <w:rPr>
                <w:rFonts w:asciiTheme="majorHAnsi" w:hAnsiTheme="majorHAnsi" w:cstheme="majorHAnsi"/>
                <w:bCs/>
              </w:rPr>
              <w:t xml:space="preserve">Amaç: </w:t>
            </w:r>
          </w:p>
          <w:p>
            <w:pPr>
              <w:spacing w:line="360" w:lineRule="auto"/>
              <w:rPr>
                <w:rFonts w:asciiTheme="majorHAnsi" w:hAnsiTheme="majorHAnsi" w:cstheme="majorHAnsi"/>
                <w:bCs/>
              </w:rPr>
            </w:pPr>
            <w:r>
              <w:rPr>
                <w:rFonts w:asciiTheme="majorHAnsi" w:hAnsiTheme="majorHAnsi" w:cstheme="majorHAnsi"/>
                <w:bCs/>
              </w:rPr>
              <w:t>Ders Öncesi Görevler: -</w:t>
            </w:r>
          </w:p>
          <w:p>
            <w:pPr>
              <w:spacing w:line="360" w:lineRule="auto"/>
              <w:rPr>
                <w:rFonts w:asciiTheme="majorHAnsi" w:hAnsiTheme="majorHAnsi" w:cstheme="majorHAnsi"/>
                <w:bCs/>
              </w:rPr>
            </w:pPr>
            <w:r>
              <w:rPr>
                <w:rFonts w:asciiTheme="majorHAnsi" w:hAnsiTheme="majorHAnsi" w:cstheme="majorHAnsi"/>
                <w:bCs/>
              </w:rPr>
              <w:t>Ders Sırasında Yapılacaklar: Dersi öğretim elemanının anlatımı</w:t>
            </w:r>
          </w:p>
          <w:p>
            <w:pPr>
              <w:spacing w:line="360" w:lineRule="auto"/>
              <w:rPr>
                <w:rFonts w:asciiTheme="majorHAnsi" w:hAnsiTheme="majorHAnsi" w:cstheme="majorHAnsi"/>
                <w:bCs/>
              </w:rPr>
            </w:pPr>
            <w:r>
              <w:rPr>
                <w:rFonts w:asciiTheme="majorHAnsi" w:hAnsiTheme="majorHAnsi" w:cstheme="majorHAnsi"/>
                <w:bCs/>
              </w:rPr>
              <w:t xml:space="preserve">Ders Sonrası Görevler: </w:t>
            </w:r>
            <w:bookmarkStart w:id="0" w:name="_GoBack"/>
            <w:bookmarkEnd w:id="0"/>
          </w:p>
          <w:p>
            <w:pPr>
              <w:spacing w:line="240" w:lineRule="auto"/>
              <w:rPr>
                <w:rFonts w:asciiTheme="majorHAnsi" w:hAnsiTheme="majorHAnsi" w:cstheme="majorHAnsi"/>
              </w:rPr>
            </w:pPr>
            <w:r>
              <w:rPr>
                <w:rFonts w:asciiTheme="majorHAnsi" w:hAnsiTheme="majorHAnsi" w:cstheme="majorHAnsi"/>
                <w:bCs/>
              </w:rPr>
              <w:t>Ölçme-Değerlendirme: Final Dönemi Sınavı</w:t>
            </w:r>
          </w:p>
          <w:p>
            <w:pPr>
              <w:pStyle w:val="11"/>
              <w:spacing w:after="0" w:line="360" w:lineRule="auto"/>
              <w:rPr>
                <w:rFonts w:asciiTheme="majorHAnsi" w:hAnsiTheme="majorHAnsi" w:cstheme="majorHAns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441" w:type="dxa"/>
            <w:vAlign w:val="center"/>
          </w:tcPr>
          <w:p>
            <w:pPr>
              <w:numPr>
                <w:ilvl w:val="0"/>
                <w:numId w:val="1"/>
              </w:numPr>
              <w:spacing w:line="360" w:lineRule="auto"/>
              <w:jc w:val="center"/>
              <w:rPr>
                <w:rFonts w:hint="default" w:asciiTheme="majorHAnsi" w:hAnsiTheme="majorHAnsi" w:cstheme="majorHAnsi"/>
                <w:b/>
                <w:bCs/>
                <w:lang w:val="tr-TR"/>
              </w:rPr>
            </w:pPr>
          </w:p>
        </w:tc>
        <w:tc>
          <w:tcPr>
            <w:tcW w:w="7822" w:type="dxa"/>
            <w:vAlign w:val="center"/>
          </w:tcPr>
          <w:p>
            <w:pPr>
              <w:spacing w:line="360" w:lineRule="auto"/>
              <w:rPr>
                <w:rFonts w:asciiTheme="majorHAnsi" w:hAnsiTheme="majorHAnsi" w:cstheme="majorHAnsi"/>
                <w:b/>
              </w:rPr>
            </w:pPr>
            <w:r>
              <w:rPr>
                <w:rFonts w:asciiTheme="majorHAnsi" w:hAnsiTheme="majorHAnsi" w:cstheme="majorHAnsi"/>
                <w:b/>
              </w:rPr>
              <w:t>DÖNEM SONU SINAV (FİNAL) HAFTASI</w:t>
            </w:r>
          </w:p>
        </w:tc>
      </w:tr>
    </w:tbl>
    <w:p>
      <w:pPr>
        <w:spacing w:line="276" w:lineRule="auto"/>
        <w:rPr>
          <w:rFonts w:asciiTheme="majorHAnsi" w:hAnsiTheme="majorHAnsi" w:cstheme="majorHAnsi"/>
        </w:rPr>
      </w:pPr>
    </w:p>
    <w:sectPr>
      <w:headerReference r:id="rId5" w:type="default"/>
      <w:footerReference r:id="rId6" w:type="default"/>
      <w:pgSz w:w="11906" w:h="16838"/>
      <w:pgMar w:top="1781"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A2"/>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tr-TR"/>
      </w:rPr>
      <w:drawing>
        <wp:anchor distT="0" distB="0" distL="114300" distR="114300" simplePos="0" relativeHeight="251659264" behindDoc="0" locked="0" layoutInCell="1" allowOverlap="1">
          <wp:simplePos x="0" y="0"/>
          <wp:positionH relativeFrom="column">
            <wp:posOffset>2376805</wp:posOffset>
          </wp:positionH>
          <wp:positionV relativeFrom="paragraph">
            <wp:posOffset>-268605</wp:posOffset>
          </wp:positionV>
          <wp:extent cx="1009650" cy="97409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anchor>
      </w:drawing>
    </w:r>
  </w:p>
  <w:p>
    <w:pPr>
      <w:pStyle w:val="6"/>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8466"/>
    <w:multiLevelType w:val="singleLevel"/>
    <w:tmpl w:val="01DD8466"/>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20"/>
    <w:rsid w:val="00002643"/>
    <w:rsid w:val="000037D6"/>
    <w:rsid w:val="000221CD"/>
    <w:rsid w:val="0004007D"/>
    <w:rsid w:val="00070E50"/>
    <w:rsid w:val="00074915"/>
    <w:rsid w:val="000770A6"/>
    <w:rsid w:val="0008050C"/>
    <w:rsid w:val="00096130"/>
    <w:rsid w:val="000A1161"/>
    <w:rsid w:val="000A6883"/>
    <w:rsid w:val="000D29D0"/>
    <w:rsid w:val="000D5207"/>
    <w:rsid w:val="000E2EAE"/>
    <w:rsid w:val="000E6C12"/>
    <w:rsid w:val="00100489"/>
    <w:rsid w:val="00107BDA"/>
    <w:rsid w:val="00113557"/>
    <w:rsid w:val="00113D2A"/>
    <w:rsid w:val="00123BBE"/>
    <w:rsid w:val="0013590F"/>
    <w:rsid w:val="00140DEC"/>
    <w:rsid w:val="00143744"/>
    <w:rsid w:val="001472A6"/>
    <w:rsid w:val="00164040"/>
    <w:rsid w:val="001644BF"/>
    <w:rsid w:val="001676E4"/>
    <w:rsid w:val="001741CE"/>
    <w:rsid w:val="0018158D"/>
    <w:rsid w:val="0018207C"/>
    <w:rsid w:val="00187F72"/>
    <w:rsid w:val="00191E0D"/>
    <w:rsid w:val="00197786"/>
    <w:rsid w:val="001B03CD"/>
    <w:rsid w:val="001B54FE"/>
    <w:rsid w:val="001C02A0"/>
    <w:rsid w:val="001C18A5"/>
    <w:rsid w:val="001C5738"/>
    <w:rsid w:val="001F4E66"/>
    <w:rsid w:val="001F6F4B"/>
    <w:rsid w:val="002021DC"/>
    <w:rsid w:val="00212CED"/>
    <w:rsid w:val="002263FE"/>
    <w:rsid w:val="00237567"/>
    <w:rsid w:val="002546D2"/>
    <w:rsid w:val="00255B59"/>
    <w:rsid w:val="00261C3C"/>
    <w:rsid w:val="002724D0"/>
    <w:rsid w:val="00276439"/>
    <w:rsid w:val="00284BD0"/>
    <w:rsid w:val="002B2C99"/>
    <w:rsid w:val="002B6EE7"/>
    <w:rsid w:val="002C5190"/>
    <w:rsid w:val="002C732A"/>
    <w:rsid w:val="002D5E50"/>
    <w:rsid w:val="002F59FA"/>
    <w:rsid w:val="00323488"/>
    <w:rsid w:val="00325D19"/>
    <w:rsid w:val="00330BD3"/>
    <w:rsid w:val="003330F5"/>
    <w:rsid w:val="003339C1"/>
    <w:rsid w:val="00345149"/>
    <w:rsid w:val="00346F0F"/>
    <w:rsid w:val="003479A4"/>
    <w:rsid w:val="00347B31"/>
    <w:rsid w:val="003652EF"/>
    <w:rsid w:val="003715B8"/>
    <w:rsid w:val="00390BA4"/>
    <w:rsid w:val="00393966"/>
    <w:rsid w:val="003B2605"/>
    <w:rsid w:val="003C5EA1"/>
    <w:rsid w:val="003C6F04"/>
    <w:rsid w:val="003D120F"/>
    <w:rsid w:val="003E3268"/>
    <w:rsid w:val="003E70C1"/>
    <w:rsid w:val="003F12E2"/>
    <w:rsid w:val="00402A77"/>
    <w:rsid w:val="00402F7E"/>
    <w:rsid w:val="00421EA7"/>
    <w:rsid w:val="00424BFD"/>
    <w:rsid w:val="004255C7"/>
    <w:rsid w:val="0044364C"/>
    <w:rsid w:val="00445DE6"/>
    <w:rsid w:val="00447D8B"/>
    <w:rsid w:val="00454CF9"/>
    <w:rsid w:val="0047717C"/>
    <w:rsid w:val="004773D0"/>
    <w:rsid w:val="0048221B"/>
    <w:rsid w:val="0049451C"/>
    <w:rsid w:val="004968D0"/>
    <w:rsid w:val="004A3E73"/>
    <w:rsid w:val="004A582F"/>
    <w:rsid w:val="004A7811"/>
    <w:rsid w:val="004B489A"/>
    <w:rsid w:val="004B4DC8"/>
    <w:rsid w:val="004B5A07"/>
    <w:rsid w:val="004B7E8E"/>
    <w:rsid w:val="004C2FFC"/>
    <w:rsid w:val="004C743C"/>
    <w:rsid w:val="004D4E00"/>
    <w:rsid w:val="004D56C4"/>
    <w:rsid w:val="004D6D44"/>
    <w:rsid w:val="004E5476"/>
    <w:rsid w:val="004E796D"/>
    <w:rsid w:val="00502CDA"/>
    <w:rsid w:val="00507204"/>
    <w:rsid w:val="0051533B"/>
    <w:rsid w:val="0053632F"/>
    <w:rsid w:val="00543237"/>
    <w:rsid w:val="00552818"/>
    <w:rsid w:val="0056320A"/>
    <w:rsid w:val="00572341"/>
    <w:rsid w:val="0057591C"/>
    <w:rsid w:val="0058387C"/>
    <w:rsid w:val="00590E03"/>
    <w:rsid w:val="00593468"/>
    <w:rsid w:val="005A6CBB"/>
    <w:rsid w:val="005C0893"/>
    <w:rsid w:val="005D1BFF"/>
    <w:rsid w:val="005D629A"/>
    <w:rsid w:val="005E1F5B"/>
    <w:rsid w:val="005E74AC"/>
    <w:rsid w:val="005F0569"/>
    <w:rsid w:val="00613490"/>
    <w:rsid w:val="0063714F"/>
    <w:rsid w:val="00642648"/>
    <w:rsid w:val="00643B83"/>
    <w:rsid w:val="00662131"/>
    <w:rsid w:val="00663384"/>
    <w:rsid w:val="006636FA"/>
    <w:rsid w:val="006742C9"/>
    <w:rsid w:val="00680337"/>
    <w:rsid w:val="00682920"/>
    <w:rsid w:val="006858AA"/>
    <w:rsid w:val="006862BE"/>
    <w:rsid w:val="0069187C"/>
    <w:rsid w:val="006A1611"/>
    <w:rsid w:val="006B444A"/>
    <w:rsid w:val="006C42C6"/>
    <w:rsid w:val="006E1F26"/>
    <w:rsid w:val="006F3B99"/>
    <w:rsid w:val="00711050"/>
    <w:rsid w:val="007113A6"/>
    <w:rsid w:val="007125AD"/>
    <w:rsid w:val="00723BBC"/>
    <w:rsid w:val="00727924"/>
    <w:rsid w:val="007414AF"/>
    <w:rsid w:val="0074547A"/>
    <w:rsid w:val="00745AE3"/>
    <w:rsid w:val="00746003"/>
    <w:rsid w:val="007467F6"/>
    <w:rsid w:val="00763AF0"/>
    <w:rsid w:val="007709AC"/>
    <w:rsid w:val="007743CF"/>
    <w:rsid w:val="0077464B"/>
    <w:rsid w:val="00790466"/>
    <w:rsid w:val="00791605"/>
    <w:rsid w:val="00793211"/>
    <w:rsid w:val="007963F8"/>
    <w:rsid w:val="007A1FCC"/>
    <w:rsid w:val="007A6F01"/>
    <w:rsid w:val="007A7DF9"/>
    <w:rsid w:val="007B5263"/>
    <w:rsid w:val="007C0B85"/>
    <w:rsid w:val="007C6424"/>
    <w:rsid w:val="007D1522"/>
    <w:rsid w:val="00805CE1"/>
    <w:rsid w:val="00830034"/>
    <w:rsid w:val="00846761"/>
    <w:rsid w:val="00854A89"/>
    <w:rsid w:val="00857156"/>
    <w:rsid w:val="00863FF0"/>
    <w:rsid w:val="00873FA9"/>
    <w:rsid w:val="008769CA"/>
    <w:rsid w:val="008777A9"/>
    <w:rsid w:val="00877AD1"/>
    <w:rsid w:val="008A0ACD"/>
    <w:rsid w:val="008B287D"/>
    <w:rsid w:val="008C0DCE"/>
    <w:rsid w:val="008C74B5"/>
    <w:rsid w:val="00907CE2"/>
    <w:rsid w:val="00915001"/>
    <w:rsid w:val="0092048C"/>
    <w:rsid w:val="0093094A"/>
    <w:rsid w:val="009414A7"/>
    <w:rsid w:val="00947CDE"/>
    <w:rsid w:val="0095101F"/>
    <w:rsid w:val="00956BA2"/>
    <w:rsid w:val="0096556F"/>
    <w:rsid w:val="00966C52"/>
    <w:rsid w:val="00997A89"/>
    <w:rsid w:val="009B1161"/>
    <w:rsid w:val="009B5147"/>
    <w:rsid w:val="009C4607"/>
    <w:rsid w:val="009D5789"/>
    <w:rsid w:val="009E194E"/>
    <w:rsid w:val="009F152C"/>
    <w:rsid w:val="00A04661"/>
    <w:rsid w:val="00A07D60"/>
    <w:rsid w:val="00A24787"/>
    <w:rsid w:val="00A24B03"/>
    <w:rsid w:val="00A27714"/>
    <w:rsid w:val="00A47659"/>
    <w:rsid w:val="00A566ED"/>
    <w:rsid w:val="00A65542"/>
    <w:rsid w:val="00A67920"/>
    <w:rsid w:val="00A82565"/>
    <w:rsid w:val="00A84FA9"/>
    <w:rsid w:val="00A90188"/>
    <w:rsid w:val="00AC40A8"/>
    <w:rsid w:val="00AD24DB"/>
    <w:rsid w:val="00AD352B"/>
    <w:rsid w:val="00AE000F"/>
    <w:rsid w:val="00AF4B11"/>
    <w:rsid w:val="00B0016A"/>
    <w:rsid w:val="00B06BE4"/>
    <w:rsid w:val="00B212BE"/>
    <w:rsid w:val="00B2136F"/>
    <w:rsid w:val="00B32B02"/>
    <w:rsid w:val="00B35F04"/>
    <w:rsid w:val="00B36075"/>
    <w:rsid w:val="00B5016C"/>
    <w:rsid w:val="00B50322"/>
    <w:rsid w:val="00B507A8"/>
    <w:rsid w:val="00B56BA4"/>
    <w:rsid w:val="00B61CA5"/>
    <w:rsid w:val="00B6224D"/>
    <w:rsid w:val="00B6400E"/>
    <w:rsid w:val="00B6405C"/>
    <w:rsid w:val="00B72C26"/>
    <w:rsid w:val="00B8364E"/>
    <w:rsid w:val="00BA298E"/>
    <w:rsid w:val="00BC2CE8"/>
    <w:rsid w:val="00BC3B2B"/>
    <w:rsid w:val="00BD4D7D"/>
    <w:rsid w:val="00BD61FD"/>
    <w:rsid w:val="00C12677"/>
    <w:rsid w:val="00C127F9"/>
    <w:rsid w:val="00C12A49"/>
    <w:rsid w:val="00C13941"/>
    <w:rsid w:val="00C15EC6"/>
    <w:rsid w:val="00C27D23"/>
    <w:rsid w:val="00C46F6C"/>
    <w:rsid w:val="00C54590"/>
    <w:rsid w:val="00C547A7"/>
    <w:rsid w:val="00C64790"/>
    <w:rsid w:val="00C6559A"/>
    <w:rsid w:val="00C65A9F"/>
    <w:rsid w:val="00C8689C"/>
    <w:rsid w:val="00CA2C9B"/>
    <w:rsid w:val="00CA5B5F"/>
    <w:rsid w:val="00CB0580"/>
    <w:rsid w:val="00CC384D"/>
    <w:rsid w:val="00CE6302"/>
    <w:rsid w:val="00CE7258"/>
    <w:rsid w:val="00CF6BE9"/>
    <w:rsid w:val="00CF6C74"/>
    <w:rsid w:val="00D03F66"/>
    <w:rsid w:val="00D13F1A"/>
    <w:rsid w:val="00D16ED7"/>
    <w:rsid w:val="00D300F9"/>
    <w:rsid w:val="00D331FD"/>
    <w:rsid w:val="00D37C68"/>
    <w:rsid w:val="00D440DE"/>
    <w:rsid w:val="00D57CA5"/>
    <w:rsid w:val="00D65CCB"/>
    <w:rsid w:val="00D71E0F"/>
    <w:rsid w:val="00D97B2F"/>
    <w:rsid w:val="00D97C2F"/>
    <w:rsid w:val="00DB1DD7"/>
    <w:rsid w:val="00DC574F"/>
    <w:rsid w:val="00DE3DF1"/>
    <w:rsid w:val="00DE5CE0"/>
    <w:rsid w:val="00E02B6C"/>
    <w:rsid w:val="00E11E26"/>
    <w:rsid w:val="00E20602"/>
    <w:rsid w:val="00E21040"/>
    <w:rsid w:val="00E32189"/>
    <w:rsid w:val="00E55718"/>
    <w:rsid w:val="00E60279"/>
    <w:rsid w:val="00E6520A"/>
    <w:rsid w:val="00E66519"/>
    <w:rsid w:val="00E67052"/>
    <w:rsid w:val="00E81AD8"/>
    <w:rsid w:val="00E97679"/>
    <w:rsid w:val="00E977BC"/>
    <w:rsid w:val="00EA4BAD"/>
    <w:rsid w:val="00EA63B8"/>
    <w:rsid w:val="00EB7879"/>
    <w:rsid w:val="00EC50DD"/>
    <w:rsid w:val="00ED31EB"/>
    <w:rsid w:val="00ED3D4A"/>
    <w:rsid w:val="00F02594"/>
    <w:rsid w:val="00F0345E"/>
    <w:rsid w:val="00F0463E"/>
    <w:rsid w:val="00F11E1E"/>
    <w:rsid w:val="00F21A59"/>
    <w:rsid w:val="00F26C34"/>
    <w:rsid w:val="00F27B84"/>
    <w:rsid w:val="00F30805"/>
    <w:rsid w:val="00F41C5A"/>
    <w:rsid w:val="00F64875"/>
    <w:rsid w:val="00F651D2"/>
    <w:rsid w:val="00F74C66"/>
    <w:rsid w:val="00F82B1F"/>
    <w:rsid w:val="00F87560"/>
    <w:rsid w:val="00F930C6"/>
    <w:rsid w:val="00FA1595"/>
    <w:rsid w:val="00FA3BA2"/>
    <w:rsid w:val="00FD1C93"/>
    <w:rsid w:val="00FD3987"/>
    <w:rsid w:val="00FE0BAD"/>
    <w:rsid w:val="00FF1006"/>
    <w:rsid w:val="00FF2F7D"/>
    <w:rsid w:val="590A787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imes New Roman" w:hAnsi="Times New Roman" w:cs="Times New Roman"/>
      <w:sz w:val="18"/>
      <w:szCs w:val="18"/>
    </w:rPr>
  </w:style>
  <w:style w:type="paragraph" w:styleId="5">
    <w:name w:val="footer"/>
    <w:basedOn w:val="1"/>
    <w:link w:val="10"/>
    <w:unhideWhenUsed/>
    <w:uiPriority w:val="99"/>
    <w:pPr>
      <w:tabs>
        <w:tab w:val="center" w:pos="4536"/>
        <w:tab w:val="right" w:pos="9072"/>
      </w:tabs>
    </w:pPr>
  </w:style>
  <w:style w:type="paragraph" w:styleId="6">
    <w:name w:val="header"/>
    <w:basedOn w:val="1"/>
    <w:link w:val="9"/>
    <w:unhideWhenUsed/>
    <w:uiPriority w:val="99"/>
    <w:pPr>
      <w:tabs>
        <w:tab w:val="center" w:pos="4536"/>
        <w:tab w:val="right" w:pos="9072"/>
      </w:tabs>
    </w:pPr>
  </w:style>
  <w:style w:type="character" w:styleId="7">
    <w:name w:val="Hyperlink"/>
    <w:basedOn w:val="2"/>
    <w:unhideWhenUsed/>
    <w:uiPriority w:val="99"/>
    <w:rPr>
      <w:color w:val="0563C1" w:themeColor="hyperlink"/>
      <w:u w:val="single"/>
      <w14:textFill>
        <w14:solidFill>
          <w14:schemeClr w14:val="hlink"/>
        </w14:solidFill>
      </w14:textFill>
    </w:r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Üst Bilgi Char"/>
    <w:basedOn w:val="2"/>
    <w:link w:val="6"/>
    <w:uiPriority w:val="99"/>
  </w:style>
  <w:style w:type="character" w:customStyle="1" w:styleId="10">
    <w:name w:val="Alt Bilgi Char"/>
    <w:basedOn w:val="2"/>
    <w:link w:val="5"/>
    <w:uiPriority w:val="99"/>
  </w:style>
  <w:style w:type="paragraph" w:styleId="11">
    <w:name w:val="List Paragraph"/>
    <w:basedOn w:val="1"/>
    <w:qFormat/>
    <w:uiPriority w:val="34"/>
    <w:pPr>
      <w:ind w:left="720"/>
      <w:contextualSpacing/>
    </w:pPr>
  </w:style>
  <w:style w:type="character" w:customStyle="1" w:styleId="12">
    <w:name w:val="Balon Metni Char"/>
    <w:basedOn w:val="2"/>
    <w:link w:val="4"/>
    <w:semiHidden/>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6CCA-93C0-4FA8-96AB-189B5B8ADCC0}">
  <ds:schemaRefs/>
</ds:datastoreItem>
</file>

<file path=docProps/app.xml><?xml version="1.0" encoding="utf-8"?>
<Properties xmlns="http://schemas.openxmlformats.org/officeDocument/2006/extended-properties" xmlns:vt="http://schemas.openxmlformats.org/officeDocument/2006/docPropsVTypes">
  <Template>Normal</Template>
  <Pages>7</Pages>
  <Words>1183</Words>
  <Characters>6747</Characters>
  <Lines>56</Lines>
  <Paragraphs>15</Paragraphs>
  <TotalTime>5</TotalTime>
  <ScaleCrop>false</ScaleCrop>
  <LinksUpToDate>false</LinksUpToDate>
  <CharactersWithSpaces>7915</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2021-07-04T07:14:00Z</dcterms:created>
  <dc:creator>Erdem Erdoğdu</dc:creator>
  <cp:lastModifiedBy>Özlem</cp:lastModifiedBy>
  <cp:lastPrinted>2020-06-25T10:57:00Z</cp:lastPrinted>
  <dcterms:modified xsi:type="dcterms:W3CDTF">2024-05-06T01:52:54Z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6B4D2041C4C04ED69EA9F0F613A4C46E_12</vt:lpwstr>
  </property>
</Properties>
</file>