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Default="00096130" w:rsidP="00815505">
      <w:pPr>
        <w:spacing w:line="360" w:lineRule="auto"/>
        <w:rPr>
          <w:rFonts w:cstheme="minorHAnsi"/>
          <w:b/>
          <w:sz w:val="24"/>
          <w:szCs w:val="24"/>
        </w:rPr>
      </w:pPr>
    </w:p>
    <w:p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rsidR="00096130" w:rsidRDefault="00EA483A" w:rsidP="00096130">
      <w:pPr>
        <w:spacing w:line="360" w:lineRule="auto"/>
        <w:jc w:val="center"/>
        <w:rPr>
          <w:rFonts w:cstheme="minorHAnsi"/>
          <w:b/>
          <w:sz w:val="24"/>
          <w:szCs w:val="24"/>
        </w:rPr>
      </w:pPr>
      <w:r>
        <w:rPr>
          <w:rFonts w:cstheme="minorHAnsi"/>
          <w:b/>
          <w:sz w:val="24"/>
          <w:szCs w:val="24"/>
        </w:rPr>
        <w:t>TEKSTİL VE MODA TASARIM</w:t>
      </w:r>
      <w:r w:rsidR="00096130">
        <w:rPr>
          <w:rFonts w:cstheme="minorHAnsi"/>
          <w:b/>
          <w:sz w:val="24"/>
          <w:szCs w:val="24"/>
        </w:rPr>
        <w:t xml:space="preserve"> BÖLÜMÜ </w:t>
      </w:r>
    </w:p>
    <w:p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tblPr>
      <w:tblGrid>
        <w:gridCol w:w="3227"/>
        <w:gridCol w:w="6465"/>
      </w:tblGrid>
      <w:tr w:rsidR="00212CED" w:rsidRPr="00545A46" w:rsidTr="00096130">
        <w:trPr>
          <w:trHeight w:val="816"/>
        </w:trPr>
        <w:tc>
          <w:tcPr>
            <w:tcW w:w="3227" w:type="dxa"/>
            <w:vAlign w:val="center"/>
          </w:tcPr>
          <w:p w:rsidR="00212CED" w:rsidRPr="00096130" w:rsidRDefault="00212CED" w:rsidP="000B4438">
            <w:pPr>
              <w:spacing w:after="0"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rsidR="00212CED" w:rsidRPr="00834C99" w:rsidRDefault="00502D2F" w:rsidP="000B4438">
            <w:pPr>
              <w:spacing w:after="0" w:line="360" w:lineRule="auto"/>
              <w:jc w:val="both"/>
              <w:rPr>
                <w:rFonts w:cstheme="minorHAnsi"/>
                <w:b/>
                <w:sz w:val="24"/>
                <w:szCs w:val="24"/>
              </w:rPr>
            </w:pPr>
            <w:r w:rsidRPr="00834C99">
              <w:rPr>
                <w:rFonts w:cstheme="minorHAnsi"/>
                <w:b/>
                <w:sz w:val="24"/>
                <w:szCs w:val="24"/>
              </w:rPr>
              <w:t>GME100</w:t>
            </w:r>
            <w:r w:rsidR="00A87FED" w:rsidRPr="00834C99">
              <w:rPr>
                <w:rFonts w:cstheme="minorHAnsi"/>
                <w:b/>
                <w:sz w:val="24"/>
                <w:szCs w:val="24"/>
              </w:rPr>
              <w:t xml:space="preserve"> GENEL VE MESLEKİ ETİK</w:t>
            </w:r>
            <w:r w:rsidR="00A87FED" w:rsidRPr="00834C99">
              <w:rPr>
                <w:rFonts w:cstheme="minorHAnsi"/>
                <w:b/>
              </w:rPr>
              <w:tab/>
            </w:r>
          </w:p>
        </w:tc>
      </w:tr>
      <w:tr w:rsidR="00212CED" w:rsidRPr="00545A46" w:rsidTr="00096130">
        <w:trPr>
          <w:trHeight w:val="816"/>
        </w:trPr>
        <w:tc>
          <w:tcPr>
            <w:tcW w:w="3227" w:type="dxa"/>
            <w:vAlign w:val="center"/>
          </w:tcPr>
          <w:p w:rsidR="00212CED" w:rsidRPr="00096130" w:rsidRDefault="00212CED" w:rsidP="000B4438">
            <w:pPr>
              <w:spacing w:after="0" w:line="360" w:lineRule="auto"/>
              <w:rPr>
                <w:rFonts w:cstheme="minorHAnsi"/>
                <w:b/>
                <w:bCs/>
                <w:sz w:val="24"/>
                <w:szCs w:val="24"/>
              </w:rPr>
            </w:pPr>
            <w:r w:rsidRPr="00096130">
              <w:rPr>
                <w:rFonts w:cstheme="minorHAnsi"/>
                <w:b/>
                <w:bCs/>
                <w:sz w:val="24"/>
                <w:szCs w:val="24"/>
              </w:rPr>
              <w:t>Dersin Tanımı</w:t>
            </w:r>
          </w:p>
        </w:tc>
        <w:tc>
          <w:tcPr>
            <w:tcW w:w="6465" w:type="dxa"/>
            <w:vAlign w:val="center"/>
          </w:tcPr>
          <w:p w:rsidR="00212CED" w:rsidRPr="000B4438" w:rsidRDefault="00502D2F" w:rsidP="000B4438">
            <w:pPr>
              <w:spacing w:after="0" w:line="360" w:lineRule="auto"/>
              <w:jc w:val="both"/>
              <w:rPr>
                <w:rFonts w:cstheme="minorHAnsi"/>
                <w:sz w:val="24"/>
                <w:szCs w:val="24"/>
              </w:rPr>
            </w:pPr>
            <w:r>
              <w:rPr>
                <w:rFonts w:cstheme="minorHAnsi"/>
                <w:sz w:val="24"/>
                <w:szCs w:val="24"/>
              </w:rPr>
              <w:t>Genel ve Mesleki Etik</w:t>
            </w:r>
            <w:r w:rsidR="000B4438" w:rsidRPr="000B4438">
              <w:rPr>
                <w:rFonts w:cstheme="minorHAnsi"/>
                <w:sz w:val="24"/>
                <w:szCs w:val="24"/>
              </w:rPr>
              <w:t xml:space="preserve">, </w:t>
            </w:r>
            <w:r w:rsidR="00372D01">
              <w:rPr>
                <w:rFonts w:cstheme="minorHAnsi"/>
                <w:sz w:val="24"/>
                <w:szCs w:val="24"/>
              </w:rPr>
              <w:t xml:space="preserve">Teorik: 2, </w:t>
            </w:r>
            <w:r>
              <w:rPr>
                <w:rFonts w:cstheme="minorHAnsi"/>
                <w:sz w:val="24"/>
                <w:szCs w:val="24"/>
              </w:rPr>
              <w:t>Pratik: 0, Kredi: 2, 2</w:t>
            </w:r>
            <w:r w:rsidR="000B4438" w:rsidRPr="000B4438">
              <w:rPr>
                <w:rFonts w:cstheme="minorHAnsi"/>
                <w:sz w:val="24"/>
                <w:szCs w:val="24"/>
              </w:rPr>
              <w:t>. Yarıyıl (Bahar yarıyılı)</w:t>
            </w:r>
          </w:p>
        </w:tc>
      </w:tr>
      <w:tr w:rsidR="00212CED" w:rsidRPr="00545A46" w:rsidTr="00096130">
        <w:trPr>
          <w:trHeight w:val="816"/>
        </w:trPr>
        <w:tc>
          <w:tcPr>
            <w:tcW w:w="3227" w:type="dxa"/>
            <w:vAlign w:val="center"/>
          </w:tcPr>
          <w:p w:rsidR="00212CED" w:rsidRPr="00096130" w:rsidRDefault="00212CED" w:rsidP="000B4438">
            <w:pPr>
              <w:spacing w:after="0" w:line="360" w:lineRule="auto"/>
              <w:rPr>
                <w:rFonts w:cstheme="minorHAnsi"/>
                <w:b/>
                <w:bCs/>
                <w:sz w:val="24"/>
                <w:szCs w:val="24"/>
              </w:rPr>
            </w:pPr>
            <w:r w:rsidRPr="00096130">
              <w:rPr>
                <w:rFonts w:cstheme="minorHAnsi"/>
                <w:b/>
                <w:bCs/>
                <w:sz w:val="24"/>
                <w:szCs w:val="24"/>
              </w:rPr>
              <w:t>Dersin Kredisi</w:t>
            </w:r>
          </w:p>
        </w:tc>
        <w:tc>
          <w:tcPr>
            <w:tcW w:w="6465" w:type="dxa"/>
            <w:vAlign w:val="center"/>
          </w:tcPr>
          <w:p w:rsidR="00212CED" w:rsidRPr="000B4438" w:rsidRDefault="00834C99" w:rsidP="000B4438">
            <w:pPr>
              <w:spacing w:after="0" w:line="360" w:lineRule="auto"/>
              <w:jc w:val="both"/>
              <w:rPr>
                <w:rFonts w:cstheme="minorHAnsi"/>
                <w:sz w:val="24"/>
                <w:szCs w:val="24"/>
              </w:rPr>
            </w:pPr>
            <w:r>
              <w:rPr>
                <w:rFonts w:cstheme="minorHAnsi"/>
                <w:sz w:val="24"/>
                <w:szCs w:val="24"/>
              </w:rPr>
              <w:t>2</w:t>
            </w:r>
          </w:p>
        </w:tc>
      </w:tr>
      <w:tr w:rsidR="00212CED" w:rsidRPr="00545A46" w:rsidTr="00096130">
        <w:trPr>
          <w:trHeight w:val="816"/>
        </w:trPr>
        <w:tc>
          <w:tcPr>
            <w:tcW w:w="3227" w:type="dxa"/>
            <w:vAlign w:val="center"/>
          </w:tcPr>
          <w:p w:rsidR="00212CED" w:rsidRPr="00096130" w:rsidRDefault="00212CED" w:rsidP="000B4438">
            <w:pPr>
              <w:spacing w:after="0"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rsidR="00212CED" w:rsidRPr="000B4438" w:rsidRDefault="00187F72" w:rsidP="000B4438">
            <w:pPr>
              <w:spacing w:after="0" w:line="360" w:lineRule="auto"/>
              <w:jc w:val="both"/>
              <w:rPr>
                <w:rFonts w:cstheme="minorHAnsi"/>
                <w:bCs/>
                <w:sz w:val="24"/>
                <w:szCs w:val="24"/>
              </w:rPr>
            </w:pPr>
            <w:r w:rsidRPr="000B4438">
              <w:rPr>
                <w:rFonts w:cstheme="minorHAnsi"/>
                <w:bCs/>
                <w:sz w:val="24"/>
                <w:szCs w:val="24"/>
              </w:rPr>
              <w:t>Bahar</w:t>
            </w:r>
          </w:p>
        </w:tc>
      </w:tr>
      <w:tr w:rsidR="00212CED" w:rsidRPr="00545A46" w:rsidTr="00096130">
        <w:trPr>
          <w:trHeight w:val="859"/>
        </w:trPr>
        <w:tc>
          <w:tcPr>
            <w:tcW w:w="3227" w:type="dxa"/>
            <w:vAlign w:val="center"/>
          </w:tcPr>
          <w:p w:rsidR="00212CED" w:rsidRPr="00096130" w:rsidRDefault="00212CED" w:rsidP="000B4438">
            <w:pPr>
              <w:spacing w:after="0"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rsidR="00212CED" w:rsidRPr="000B4438" w:rsidRDefault="00834C99" w:rsidP="000B4438">
            <w:pPr>
              <w:spacing w:after="0" w:line="360" w:lineRule="auto"/>
              <w:jc w:val="both"/>
              <w:rPr>
                <w:rFonts w:cstheme="minorHAnsi"/>
                <w:bCs/>
                <w:sz w:val="24"/>
                <w:szCs w:val="24"/>
              </w:rPr>
            </w:pPr>
            <w:r>
              <w:rPr>
                <w:rFonts w:cstheme="minorHAnsi"/>
                <w:bCs/>
                <w:sz w:val="24"/>
                <w:szCs w:val="24"/>
              </w:rPr>
              <w:t>Tekstil ve Moda Tasarımı Bölümü internet sitesinden duyurulur.</w:t>
            </w:r>
          </w:p>
        </w:tc>
      </w:tr>
      <w:tr w:rsidR="006273C0" w:rsidRPr="00545A46" w:rsidTr="00096130">
        <w:trPr>
          <w:trHeight w:val="859"/>
        </w:trPr>
        <w:tc>
          <w:tcPr>
            <w:tcW w:w="3227" w:type="dxa"/>
            <w:vAlign w:val="center"/>
          </w:tcPr>
          <w:p w:rsidR="006273C0" w:rsidRPr="00096130" w:rsidRDefault="006273C0" w:rsidP="006273C0">
            <w:pPr>
              <w:spacing w:after="0" w:line="360" w:lineRule="auto"/>
              <w:rPr>
                <w:rFonts w:cstheme="minorHAnsi"/>
                <w:b/>
                <w:bCs/>
                <w:sz w:val="24"/>
                <w:szCs w:val="24"/>
              </w:rPr>
            </w:pPr>
            <w:r w:rsidRPr="00096130">
              <w:rPr>
                <w:rFonts w:cstheme="minorHAnsi"/>
                <w:b/>
                <w:bCs/>
                <w:sz w:val="24"/>
                <w:szCs w:val="24"/>
              </w:rPr>
              <w:t>Dersin Formatı</w:t>
            </w:r>
          </w:p>
        </w:tc>
        <w:tc>
          <w:tcPr>
            <w:tcW w:w="6465" w:type="dxa"/>
            <w:vAlign w:val="center"/>
          </w:tcPr>
          <w:p w:rsidR="006273C0" w:rsidRPr="000B4438" w:rsidRDefault="003B5D54" w:rsidP="006273C0">
            <w:pPr>
              <w:spacing w:after="0" w:line="360" w:lineRule="auto"/>
              <w:jc w:val="both"/>
              <w:rPr>
                <w:rFonts w:cstheme="minorHAnsi"/>
                <w:bCs/>
                <w:sz w:val="24"/>
                <w:szCs w:val="24"/>
              </w:rPr>
            </w:pPr>
            <w:r>
              <w:rPr>
                <w:rFonts w:cstheme="minorHAnsi"/>
                <w:bCs/>
                <w:sz w:val="24"/>
                <w:szCs w:val="24"/>
              </w:rPr>
              <w:t>Yüz Yüze</w:t>
            </w:r>
          </w:p>
        </w:tc>
      </w:tr>
      <w:tr w:rsidR="006273C0" w:rsidRPr="00545A46" w:rsidTr="00096130">
        <w:trPr>
          <w:trHeight w:val="816"/>
        </w:trPr>
        <w:tc>
          <w:tcPr>
            <w:tcW w:w="3227" w:type="dxa"/>
            <w:vAlign w:val="center"/>
          </w:tcPr>
          <w:p w:rsidR="006273C0" w:rsidRPr="00096130" w:rsidRDefault="006273C0" w:rsidP="006273C0">
            <w:pPr>
              <w:spacing w:after="0"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rsidR="006273C0" w:rsidRPr="000B4438" w:rsidRDefault="003B5D54" w:rsidP="006273C0">
            <w:pPr>
              <w:spacing w:after="0" w:line="360" w:lineRule="auto"/>
              <w:jc w:val="both"/>
              <w:rPr>
                <w:rFonts w:cstheme="minorHAnsi"/>
                <w:bCs/>
                <w:sz w:val="24"/>
                <w:szCs w:val="24"/>
              </w:rPr>
            </w:pPr>
            <w:r>
              <w:rPr>
                <w:rFonts w:cstheme="minorHAnsi"/>
                <w:bCs/>
                <w:sz w:val="24"/>
                <w:szCs w:val="24"/>
              </w:rPr>
              <w:t>301</w:t>
            </w:r>
          </w:p>
        </w:tc>
      </w:tr>
      <w:tr w:rsidR="006273C0" w:rsidRPr="00545A46" w:rsidTr="00096130">
        <w:trPr>
          <w:trHeight w:val="816"/>
        </w:trPr>
        <w:tc>
          <w:tcPr>
            <w:tcW w:w="3227" w:type="dxa"/>
            <w:vAlign w:val="center"/>
          </w:tcPr>
          <w:p w:rsidR="006273C0" w:rsidRPr="00096130" w:rsidRDefault="006273C0" w:rsidP="006273C0">
            <w:pPr>
              <w:spacing w:after="0" w:line="360" w:lineRule="auto"/>
              <w:rPr>
                <w:rFonts w:cstheme="minorHAnsi"/>
                <w:b/>
                <w:bCs/>
                <w:sz w:val="24"/>
                <w:szCs w:val="24"/>
              </w:rPr>
            </w:pPr>
            <w:r w:rsidRPr="00096130">
              <w:rPr>
                <w:rFonts w:cstheme="minorHAnsi"/>
                <w:b/>
                <w:bCs/>
                <w:sz w:val="24"/>
                <w:szCs w:val="24"/>
              </w:rPr>
              <w:t>Ders Sorumlusu</w:t>
            </w:r>
          </w:p>
        </w:tc>
        <w:tc>
          <w:tcPr>
            <w:tcW w:w="6465" w:type="dxa"/>
            <w:vAlign w:val="center"/>
          </w:tcPr>
          <w:p w:rsidR="006273C0" w:rsidRPr="000B4438" w:rsidRDefault="00502D2F" w:rsidP="00372D01">
            <w:pPr>
              <w:spacing w:after="0" w:line="360" w:lineRule="auto"/>
              <w:jc w:val="both"/>
              <w:rPr>
                <w:rFonts w:cstheme="minorHAnsi"/>
                <w:sz w:val="24"/>
                <w:szCs w:val="24"/>
              </w:rPr>
            </w:pPr>
            <w:r>
              <w:rPr>
                <w:rFonts w:cstheme="minorHAnsi"/>
                <w:sz w:val="24"/>
                <w:szCs w:val="24"/>
              </w:rPr>
              <w:t>Doç. Dr. Deniz VURUŞKAN</w:t>
            </w:r>
          </w:p>
        </w:tc>
      </w:tr>
      <w:tr w:rsidR="006273C0" w:rsidRPr="00545A46" w:rsidTr="00096130">
        <w:trPr>
          <w:trHeight w:val="816"/>
        </w:trPr>
        <w:tc>
          <w:tcPr>
            <w:tcW w:w="3227" w:type="dxa"/>
            <w:vAlign w:val="center"/>
          </w:tcPr>
          <w:p w:rsidR="006273C0" w:rsidRPr="00096130" w:rsidRDefault="006273C0" w:rsidP="006273C0">
            <w:pPr>
              <w:spacing w:after="0"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rsidR="006273C0" w:rsidRPr="000B4438" w:rsidRDefault="00502D2F" w:rsidP="00502D2F">
            <w:pPr>
              <w:spacing w:after="0" w:line="360" w:lineRule="auto"/>
              <w:jc w:val="both"/>
              <w:rPr>
                <w:rFonts w:cstheme="minorHAnsi"/>
                <w:sz w:val="24"/>
                <w:szCs w:val="24"/>
              </w:rPr>
            </w:pPr>
            <w:r>
              <w:rPr>
                <w:sz w:val="24"/>
                <w:szCs w:val="24"/>
              </w:rPr>
              <w:t>denizvuruskan</w:t>
            </w:r>
            <w:r w:rsidR="00372D01" w:rsidRPr="00372D01">
              <w:rPr>
                <w:sz w:val="24"/>
                <w:szCs w:val="24"/>
              </w:rPr>
              <w:t>@hotmail.com</w:t>
            </w:r>
            <w:r w:rsidR="006273C0" w:rsidRPr="00333F58">
              <w:rPr>
                <w:rFonts w:cstheme="minorHAnsi"/>
                <w:sz w:val="24"/>
                <w:szCs w:val="24"/>
              </w:rPr>
              <w:t xml:space="preserve">/ Gaziantep Üniversitesi Güzel Sanatlar Fakültesi </w:t>
            </w:r>
            <w:r>
              <w:rPr>
                <w:rFonts w:cstheme="minorHAnsi"/>
                <w:sz w:val="24"/>
                <w:szCs w:val="24"/>
              </w:rPr>
              <w:t>Tekstil ve Moda Tasarım</w:t>
            </w:r>
            <w:r w:rsidR="006273C0" w:rsidRPr="00C67D3B">
              <w:rPr>
                <w:rFonts w:cstheme="minorHAnsi"/>
                <w:sz w:val="24"/>
                <w:szCs w:val="24"/>
              </w:rPr>
              <w:t xml:space="preserve"> Bölümü/Ofis no: </w:t>
            </w:r>
            <w:r w:rsidR="00C67D3B" w:rsidRPr="00C67D3B">
              <w:rPr>
                <w:rFonts w:cstheme="minorHAnsi"/>
                <w:sz w:val="24"/>
                <w:szCs w:val="24"/>
              </w:rPr>
              <w:t>10</w:t>
            </w:r>
          </w:p>
        </w:tc>
      </w:tr>
      <w:tr w:rsidR="006273C0" w:rsidRPr="00545A46" w:rsidTr="00096130">
        <w:trPr>
          <w:trHeight w:val="816"/>
        </w:trPr>
        <w:tc>
          <w:tcPr>
            <w:tcW w:w="3227" w:type="dxa"/>
            <w:vAlign w:val="center"/>
          </w:tcPr>
          <w:p w:rsidR="006273C0" w:rsidRPr="00096130" w:rsidRDefault="006273C0" w:rsidP="006273C0">
            <w:pPr>
              <w:spacing w:after="0" w:line="360" w:lineRule="auto"/>
              <w:rPr>
                <w:rFonts w:cstheme="minorHAnsi"/>
                <w:b/>
                <w:bCs/>
                <w:sz w:val="24"/>
                <w:szCs w:val="24"/>
              </w:rPr>
            </w:pPr>
            <w:r>
              <w:rPr>
                <w:rFonts w:cstheme="minorHAnsi"/>
                <w:b/>
                <w:bCs/>
                <w:sz w:val="24"/>
                <w:szCs w:val="24"/>
              </w:rPr>
              <w:t>Öğrenci ile Görüşme</w:t>
            </w:r>
            <w:r w:rsidRPr="00096130">
              <w:rPr>
                <w:rFonts w:cstheme="minorHAnsi"/>
                <w:b/>
                <w:bCs/>
                <w:sz w:val="24"/>
                <w:szCs w:val="24"/>
              </w:rPr>
              <w:t xml:space="preserve"> Saatleri</w:t>
            </w:r>
          </w:p>
        </w:tc>
        <w:tc>
          <w:tcPr>
            <w:tcW w:w="6465" w:type="dxa"/>
            <w:vAlign w:val="center"/>
          </w:tcPr>
          <w:p w:rsidR="006273C0" w:rsidRPr="00834C99" w:rsidRDefault="00834C99" w:rsidP="003B5D54">
            <w:r>
              <w:rPr>
                <w:rFonts w:cstheme="minorHAnsi"/>
                <w:sz w:val="24"/>
                <w:szCs w:val="24"/>
              </w:rPr>
              <w:t xml:space="preserve">Öğrencilerle mail aracılığı ile kesintisiz görüşme yanında, </w:t>
            </w:r>
            <w:r w:rsidR="003B5D54">
              <w:rPr>
                <w:rFonts w:cstheme="minorHAnsi"/>
                <w:sz w:val="24"/>
                <w:szCs w:val="24"/>
              </w:rPr>
              <w:t xml:space="preserve">Perşembe </w:t>
            </w:r>
            <w:r w:rsidRPr="00333F58">
              <w:rPr>
                <w:rFonts w:cstheme="minorHAnsi"/>
                <w:sz w:val="24"/>
                <w:szCs w:val="24"/>
              </w:rPr>
              <w:t xml:space="preserve"> 12.00-13.00 </w:t>
            </w:r>
            <w:r>
              <w:rPr>
                <w:rFonts w:cstheme="minorHAnsi"/>
                <w:sz w:val="24"/>
                <w:szCs w:val="24"/>
              </w:rPr>
              <w:t xml:space="preserve">saatleri arasında </w:t>
            </w:r>
            <w:r w:rsidR="003B5D54">
              <w:rPr>
                <w:rFonts w:cstheme="minorHAnsi"/>
                <w:sz w:val="24"/>
                <w:szCs w:val="24"/>
              </w:rPr>
              <w:t>yüz yüze</w:t>
            </w:r>
            <w:r>
              <w:rPr>
                <w:rFonts w:cstheme="minorHAnsi"/>
                <w:sz w:val="24"/>
                <w:szCs w:val="24"/>
              </w:rPr>
              <w:t xml:space="preserve"> görüşme yapılacaktır.</w:t>
            </w:r>
          </w:p>
        </w:tc>
      </w:tr>
      <w:tr w:rsidR="00212CED" w:rsidRPr="00545A46" w:rsidTr="00096130">
        <w:trPr>
          <w:trHeight w:val="816"/>
        </w:trPr>
        <w:tc>
          <w:tcPr>
            <w:tcW w:w="3227" w:type="dxa"/>
            <w:vAlign w:val="center"/>
          </w:tcPr>
          <w:p w:rsidR="00212CED" w:rsidRPr="00237B60" w:rsidRDefault="00212CED" w:rsidP="00237B60">
            <w:pPr>
              <w:spacing w:after="0" w:line="360" w:lineRule="auto"/>
              <w:rPr>
                <w:rFonts w:cstheme="minorHAnsi"/>
                <w:b/>
                <w:bCs/>
                <w:sz w:val="24"/>
                <w:szCs w:val="24"/>
              </w:rPr>
            </w:pPr>
            <w:r w:rsidRPr="00096130">
              <w:rPr>
                <w:rFonts w:cstheme="minorHAnsi"/>
                <w:b/>
                <w:bCs/>
                <w:sz w:val="24"/>
                <w:szCs w:val="24"/>
              </w:rPr>
              <w:t>Dersin Ön Koşulları</w:t>
            </w:r>
          </w:p>
        </w:tc>
        <w:tc>
          <w:tcPr>
            <w:tcW w:w="6465" w:type="dxa"/>
            <w:vAlign w:val="center"/>
          </w:tcPr>
          <w:p w:rsidR="00212CED" w:rsidRPr="000B4438" w:rsidRDefault="006273C0" w:rsidP="000B4438">
            <w:pPr>
              <w:spacing w:after="0" w:line="360" w:lineRule="auto"/>
              <w:jc w:val="both"/>
              <w:rPr>
                <w:rFonts w:cstheme="minorHAnsi"/>
                <w:sz w:val="24"/>
                <w:szCs w:val="24"/>
              </w:rPr>
            </w:pPr>
            <w:r>
              <w:rPr>
                <w:rFonts w:cstheme="minorHAnsi"/>
                <w:sz w:val="24"/>
                <w:szCs w:val="24"/>
              </w:rPr>
              <w:t>Ön koşul yok</w:t>
            </w:r>
          </w:p>
        </w:tc>
      </w:tr>
      <w:tr w:rsidR="00212CED" w:rsidRPr="00545A46" w:rsidTr="00096130">
        <w:trPr>
          <w:trHeight w:val="816"/>
        </w:trPr>
        <w:tc>
          <w:tcPr>
            <w:tcW w:w="3227" w:type="dxa"/>
            <w:vAlign w:val="center"/>
          </w:tcPr>
          <w:p w:rsidR="00212CED" w:rsidRPr="00237B60" w:rsidRDefault="00212CED" w:rsidP="000B4438">
            <w:pPr>
              <w:spacing w:after="0" w:line="360" w:lineRule="auto"/>
              <w:rPr>
                <w:rFonts w:cstheme="minorHAnsi"/>
                <w:b/>
                <w:sz w:val="24"/>
                <w:szCs w:val="24"/>
              </w:rPr>
            </w:pPr>
            <w:r w:rsidRPr="00237B60">
              <w:rPr>
                <w:rFonts w:cstheme="minorHAnsi"/>
                <w:b/>
                <w:sz w:val="24"/>
                <w:szCs w:val="24"/>
              </w:rPr>
              <w:t>Dersin Amacı</w:t>
            </w:r>
          </w:p>
          <w:p w:rsidR="00212CED" w:rsidRPr="008F778B" w:rsidRDefault="00212CED" w:rsidP="00237B60">
            <w:pPr>
              <w:spacing w:after="0" w:line="360" w:lineRule="auto"/>
              <w:rPr>
                <w:i/>
                <w:sz w:val="18"/>
                <w:szCs w:val="18"/>
              </w:rPr>
            </w:pPr>
          </w:p>
        </w:tc>
        <w:tc>
          <w:tcPr>
            <w:tcW w:w="6465" w:type="dxa"/>
            <w:vAlign w:val="center"/>
          </w:tcPr>
          <w:p w:rsidR="00212CED" w:rsidRPr="000B4438" w:rsidRDefault="00502D2F" w:rsidP="00502D2F">
            <w:pPr>
              <w:spacing w:after="0" w:line="360" w:lineRule="auto"/>
              <w:jc w:val="both"/>
              <w:rPr>
                <w:rFonts w:cstheme="minorHAnsi"/>
                <w:bCs/>
                <w:sz w:val="24"/>
                <w:szCs w:val="24"/>
              </w:rPr>
            </w:pPr>
            <w:r w:rsidRPr="00502D2F">
              <w:rPr>
                <w:rFonts w:cstheme="minorHAnsi"/>
                <w:sz w:val="24"/>
                <w:szCs w:val="24"/>
              </w:rPr>
              <w:t>Öğrencilerin etik, ahlak, değerler, normlar, eğitim ve mesleklerinde etik ve yasal kurallar hakkında bilgilenmelerini sağlamaktır.</w:t>
            </w:r>
          </w:p>
        </w:tc>
      </w:tr>
      <w:tr w:rsidR="00212CED" w:rsidRPr="00545A46" w:rsidTr="00096130">
        <w:trPr>
          <w:trHeight w:val="816"/>
        </w:trPr>
        <w:tc>
          <w:tcPr>
            <w:tcW w:w="3227" w:type="dxa"/>
            <w:vAlign w:val="center"/>
          </w:tcPr>
          <w:p w:rsidR="00212CED" w:rsidRPr="00237B60" w:rsidRDefault="00212CED" w:rsidP="00237B60">
            <w:pPr>
              <w:spacing w:after="0" w:line="360" w:lineRule="auto"/>
              <w:rPr>
                <w:rFonts w:cstheme="minorHAnsi"/>
                <w:b/>
                <w:bCs/>
                <w:sz w:val="24"/>
                <w:szCs w:val="24"/>
              </w:rPr>
            </w:pPr>
            <w:r w:rsidRPr="00096130">
              <w:rPr>
                <w:rFonts w:cstheme="minorHAnsi"/>
                <w:b/>
                <w:bCs/>
                <w:sz w:val="24"/>
                <w:szCs w:val="24"/>
              </w:rPr>
              <w:lastRenderedPageBreak/>
              <w:t xml:space="preserve">Öğretim </w:t>
            </w:r>
            <w:r w:rsidR="00096130">
              <w:rPr>
                <w:rFonts w:cstheme="minorHAnsi"/>
                <w:b/>
                <w:bCs/>
                <w:sz w:val="24"/>
                <w:szCs w:val="24"/>
              </w:rPr>
              <w:t>Yöntemleri</w:t>
            </w:r>
          </w:p>
        </w:tc>
        <w:tc>
          <w:tcPr>
            <w:tcW w:w="6465" w:type="dxa"/>
            <w:vAlign w:val="center"/>
          </w:tcPr>
          <w:p w:rsidR="00CF6BE9" w:rsidRPr="00FC74E5" w:rsidRDefault="00502D2F" w:rsidP="00502D2F">
            <w:pPr>
              <w:spacing w:after="0" w:line="360" w:lineRule="auto"/>
              <w:jc w:val="both"/>
              <w:rPr>
                <w:rFonts w:eastAsia="Gungsuh" w:cstheme="minorHAnsi"/>
                <w:sz w:val="24"/>
                <w:szCs w:val="24"/>
              </w:rPr>
            </w:pPr>
            <w:r w:rsidRPr="00502D2F">
              <w:rPr>
                <w:rFonts w:eastAsia="Gungsuh" w:cstheme="minorHAnsi"/>
                <w:sz w:val="24"/>
                <w:szCs w:val="24"/>
              </w:rPr>
              <w:t xml:space="preserve">1: Anlatım, 3: Tartışma, 4: Alıştırma ve Uygulama, 5: Gösterim, 8: Grup </w:t>
            </w:r>
            <w:r>
              <w:rPr>
                <w:rFonts w:eastAsia="Gungsuh" w:cstheme="minorHAnsi"/>
                <w:sz w:val="24"/>
                <w:szCs w:val="24"/>
              </w:rPr>
              <w:t>Çalışması, 10: Beyin Fırtınası.</w:t>
            </w:r>
          </w:p>
        </w:tc>
      </w:tr>
      <w:tr w:rsidR="00212CED" w:rsidRPr="00545A46" w:rsidTr="00096130">
        <w:trPr>
          <w:trHeight w:val="816"/>
        </w:trPr>
        <w:tc>
          <w:tcPr>
            <w:tcW w:w="3227" w:type="dxa"/>
            <w:vAlign w:val="center"/>
          </w:tcPr>
          <w:p w:rsidR="00212CED" w:rsidRPr="00096130" w:rsidRDefault="00212CED" w:rsidP="000B4438">
            <w:pPr>
              <w:spacing w:after="0" w:line="360" w:lineRule="auto"/>
              <w:rPr>
                <w:rFonts w:cstheme="minorHAnsi"/>
                <w:b/>
                <w:bCs/>
                <w:sz w:val="24"/>
                <w:szCs w:val="24"/>
              </w:rPr>
            </w:pPr>
            <w:r w:rsidRPr="00096130">
              <w:rPr>
                <w:rFonts w:cstheme="minorHAnsi"/>
                <w:b/>
                <w:bCs/>
                <w:sz w:val="24"/>
                <w:szCs w:val="24"/>
              </w:rPr>
              <w:t>Dersin İçeriği ve Hedefler</w:t>
            </w:r>
          </w:p>
          <w:p w:rsidR="00212CED" w:rsidRPr="008F778B" w:rsidRDefault="00212CED" w:rsidP="00237B60">
            <w:pPr>
              <w:spacing w:after="0" w:line="360" w:lineRule="auto"/>
              <w:rPr>
                <w:i/>
                <w:sz w:val="18"/>
                <w:szCs w:val="18"/>
              </w:rPr>
            </w:pPr>
          </w:p>
        </w:tc>
        <w:tc>
          <w:tcPr>
            <w:tcW w:w="6465" w:type="dxa"/>
            <w:vAlign w:val="center"/>
          </w:tcPr>
          <w:p w:rsidR="007A2DEE" w:rsidRDefault="00E74D83" w:rsidP="00E74D83">
            <w:pPr>
              <w:spacing w:after="0" w:line="360" w:lineRule="auto"/>
              <w:jc w:val="both"/>
              <w:rPr>
                <w:rFonts w:cstheme="minorHAnsi"/>
                <w:sz w:val="24"/>
                <w:szCs w:val="24"/>
              </w:rPr>
            </w:pPr>
            <w:r>
              <w:rPr>
                <w:rFonts w:cstheme="minorHAnsi"/>
                <w:sz w:val="24"/>
                <w:szCs w:val="24"/>
              </w:rPr>
              <w:t>E</w:t>
            </w:r>
            <w:r w:rsidRPr="00E74D83">
              <w:rPr>
                <w:rFonts w:cstheme="minorHAnsi"/>
                <w:sz w:val="24"/>
                <w:szCs w:val="24"/>
              </w:rPr>
              <w:t>tik ve ilgili kavramları kavrayabilme, etik ikilemlerini ayırt edebilme, mesleki etik davranışlarını öğrenme, karar verme becerilerini geliştirme.</w:t>
            </w:r>
          </w:p>
          <w:p w:rsidR="00E74D83" w:rsidRDefault="00E74D83" w:rsidP="00E74D83">
            <w:pPr>
              <w:spacing w:after="0" w:line="360" w:lineRule="auto"/>
              <w:jc w:val="both"/>
              <w:rPr>
                <w:rFonts w:cstheme="minorHAnsi"/>
                <w:sz w:val="24"/>
                <w:szCs w:val="24"/>
              </w:rPr>
            </w:pPr>
          </w:p>
          <w:p w:rsidR="00BA67BE" w:rsidRPr="00BA67BE" w:rsidRDefault="00BA67BE" w:rsidP="00BA67BE">
            <w:pPr>
              <w:spacing w:after="0" w:line="360" w:lineRule="auto"/>
              <w:jc w:val="both"/>
              <w:rPr>
                <w:rFonts w:cstheme="minorHAnsi"/>
                <w:sz w:val="24"/>
                <w:szCs w:val="24"/>
              </w:rPr>
            </w:pPr>
            <w:r w:rsidRPr="00BA67BE">
              <w:rPr>
                <w:rFonts w:cstheme="minorHAnsi"/>
                <w:sz w:val="24"/>
                <w:szCs w:val="24"/>
              </w:rPr>
              <w:t>Bu dersi başarı ile tamamlayan öğrenciler:</w:t>
            </w:r>
          </w:p>
          <w:p w:rsidR="00BA67BE" w:rsidRPr="00BA67BE" w:rsidRDefault="00BA67BE" w:rsidP="00BA67BE">
            <w:pPr>
              <w:spacing w:after="0" w:line="360" w:lineRule="auto"/>
              <w:jc w:val="both"/>
              <w:rPr>
                <w:rFonts w:cstheme="minorHAnsi"/>
                <w:sz w:val="24"/>
                <w:szCs w:val="24"/>
              </w:rPr>
            </w:pPr>
            <w:r w:rsidRPr="00BA67BE">
              <w:rPr>
                <w:rFonts w:cstheme="minorHAnsi"/>
                <w:sz w:val="24"/>
                <w:szCs w:val="24"/>
              </w:rPr>
              <w:t>Etik kavramlarını öğrenir.</w:t>
            </w:r>
          </w:p>
          <w:p w:rsidR="00BA67BE" w:rsidRPr="00BA67BE" w:rsidRDefault="00BA67BE" w:rsidP="00BA67BE">
            <w:pPr>
              <w:spacing w:after="0" w:line="360" w:lineRule="auto"/>
              <w:jc w:val="both"/>
              <w:rPr>
                <w:rFonts w:cstheme="minorHAnsi"/>
                <w:sz w:val="24"/>
                <w:szCs w:val="24"/>
              </w:rPr>
            </w:pPr>
            <w:r w:rsidRPr="00BA67BE">
              <w:rPr>
                <w:rFonts w:cstheme="minorHAnsi"/>
                <w:sz w:val="24"/>
                <w:szCs w:val="24"/>
              </w:rPr>
              <w:t>Etik ve etik dışı davranışları ayırt edebilir.</w:t>
            </w:r>
          </w:p>
          <w:p w:rsidR="00BA67BE" w:rsidRDefault="00BA67BE" w:rsidP="00BA67BE">
            <w:pPr>
              <w:spacing w:after="0" w:line="360" w:lineRule="auto"/>
              <w:jc w:val="both"/>
              <w:rPr>
                <w:rFonts w:cstheme="minorHAnsi"/>
                <w:sz w:val="24"/>
                <w:szCs w:val="24"/>
              </w:rPr>
            </w:pPr>
            <w:r w:rsidRPr="00BA67BE">
              <w:rPr>
                <w:rFonts w:cstheme="minorHAnsi"/>
                <w:sz w:val="24"/>
                <w:szCs w:val="24"/>
              </w:rPr>
              <w:t>Etik ve vicdan konularında karar verme becerilerini geliştirir.</w:t>
            </w:r>
          </w:p>
          <w:p w:rsidR="00E74D83" w:rsidRPr="00E74D83" w:rsidRDefault="00E74D83" w:rsidP="00E74D83">
            <w:pPr>
              <w:spacing w:after="0" w:line="360" w:lineRule="auto"/>
              <w:jc w:val="both"/>
              <w:rPr>
                <w:rFonts w:cstheme="minorHAnsi"/>
                <w:sz w:val="24"/>
                <w:szCs w:val="24"/>
              </w:rPr>
            </w:pPr>
          </w:p>
        </w:tc>
      </w:tr>
      <w:tr w:rsidR="00212CED" w:rsidRPr="00545A46" w:rsidTr="00096130">
        <w:trPr>
          <w:trHeight w:val="816"/>
        </w:trPr>
        <w:tc>
          <w:tcPr>
            <w:tcW w:w="3227" w:type="dxa"/>
            <w:vAlign w:val="center"/>
          </w:tcPr>
          <w:p w:rsidR="00212CED" w:rsidRPr="00096130" w:rsidRDefault="00212CED" w:rsidP="000B4438">
            <w:pPr>
              <w:spacing w:after="0" w:line="360" w:lineRule="auto"/>
              <w:rPr>
                <w:rFonts w:cstheme="minorHAnsi"/>
                <w:b/>
                <w:bCs/>
                <w:sz w:val="24"/>
                <w:szCs w:val="24"/>
              </w:rPr>
            </w:pPr>
            <w:r w:rsidRPr="00096130">
              <w:rPr>
                <w:rFonts w:cstheme="minorHAnsi"/>
                <w:b/>
                <w:bCs/>
                <w:sz w:val="24"/>
                <w:szCs w:val="24"/>
              </w:rPr>
              <w:t>Ders Geçme Koşulları</w:t>
            </w:r>
          </w:p>
          <w:p w:rsidR="00212CED" w:rsidRPr="008F778B" w:rsidRDefault="00212CED" w:rsidP="00237B60">
            <w:pPr>
              <w:spacing w:after="0" w:line="360" w:lineRule="auto"/>
            </w:pPr>
          </w:p>
        </w:tc>
        <w:tc>
          <w:tcPr>
            <w:tcW w:w="6465" w:type="dxa"/>
            <w:vAlign w:val="center"/>
          </w:tcPr>
          <w:p w:rsidR="002F0348" w:rsidRDefault="00BA67BE" w:rsidP="002F0348">
            <w:pPr>
              <w:spacing w:after="0" w:line="360" w:lineRule="auto"/>
              <w:jc w:val="both"/>
              <w:rPr>
                <w:rFonts w:cstheme="minorHAnsi"/>
                <w:sz w:val="24"/>
                <w:szCs w:val="24"/>
              </w:rPr>
            </w:pPr>
            <w:r>
              <w:rPr>
                <w:rFonts w:cstheme="minorHAnsi"/>
                <w:sz w:val="24"/>
                <w:szCs w:val="24"/>
              </w:rPr>
              <w:t>Dersin teorik kısmına %70 d</w:t>
            </w:r>
            <w:r w:rsidR="002F0348" w:rsidRPr="00A60404">
              <w:rPr>
                <w:rFonts w:cstheme="minorHAnsi"/>
                <w:sz w:val="24"/>
                <w:szCs w:val="24"/>
              </w:rPr>
              <w:t>e</w:t>
            </w:r>
            <w:r>
              <w:rPr>
                <w:rFonts w:cstheme="minorHAnsi"/>
                <w:sz w:val="24"/>
                <w:szCs w:val="24"/>
              </w:rPr>
              <w:t>vam</w:t>
            </w:r>
            <w:r w:rsidR="002F0348" w:rsidRPr="00A60404">
              <w:rPr>
                <w:rFonts w:cstheme="minorHAnsi"/>
                <w:sz w:val="24"/>
                <w:szCs w:val="24"/>
              </w:rPr>
              <w:t xml:space="preserve"> zorunluluğu vardır. </w:t>
            </w:r>
          </w:p>
          <w:p w:rsidR="00212CED" w:rsidRPr="000B4438" w:rsidRDefault="00BA67BE" w:rsidP="00BA67BE">
            <w:pPr>
              <w:spacing w:after="0" w:line="360" w:lineRule="auto"/>
              <w:jc w:val="both"/>
              <w:rPr>
                <w:rFonts w:cstheme="minorHAnsi"/>
                <w:sz w:val="24"/>
                <w:szCs w:val="24"/>
              </w:rPr>
            </w:pPr>
            <w:r>
              <w:rPr>
                <w:rFonts w:cstheme="minorHAnsi"/>
                <w:sz w:val="24"/>
                <w:szCs w:val="24"/>
              </w:rPr>
              <w:t>Ders değerlendirmesi ara sınav ve final sınavına göre yapılacaktır.</w:t>
            </w:r>
          </w:p>
        </w:tc>
      </w:tr>
      <w:tr w:rsidR="002F0348" w:rsidRPr="00545A46" w:rsidTr="00096130">
        <w:trPr>
          <w:trHeight w:val="816"/>
        </w:trPr>
        <w:tc>
          <w:tcPr>
            <w:tcW w:w="3227" w:type="dxa"/>
            <w:vAlign w:val="center"/>
          </w:tcPr>
          <w:p w:rsidR="002F0348" w:rsidRPr="00096130" w:rsidRDefault="002F0348" w:rsidP="002F0348">
            <w:pPr>
              <w:spacing w:after="0" w:line="360" w:lineRule="auto"/>
              <w:rPr>
                <w:rFonts w:cstheme="minorHAnsi"/>
                <w:b/>
                <w:bCs/>
                <w:sz w:val="24"/>
                <w:szCs w:val="24"/>
              </w:rPr>
            </w:pPr>
            <w:r w:rsidRPr="00096130">
              <w:rPr>
                <w:rFonts w:cstheme="minorHAnsi"/>
                <w:b/>
                <w:bCs/>
                <w:sz w:val="24"/>
                <w:szCs w:val="24"/>
              </w:rPr>
              <w:t>Ölçme ve Değerlendirme</w:t>
            </w:r>
          </w:p>
          <w:p w:rsidR="002F0348" w:rsidRPr="008F778B" w:rsidRDefault="002F0348" w:rsidP="002F0348">
            <w:pPr>
              <w:spacing w:after="0" w:line="360" w:lineRule="auto"/>
              <w:rPr>
                <w:i/>
                <w:sz w:val="18"/>
                <w:szCs w:val="18"/>
              </w:rPr>
            </w:pPr>
          </w:p>
        </w:tc>
        <w:tc>
          <w:tcPr>
            <w:tcW w:w="6465" w:type="dxa"/>
            <w:vAlign w:val="center"/>
          </w:tcPr>
          <w:p w:rsidR="002F0348" w:rsidRPr="000B4438" w:rsidRDefault="002F0348" w:rsidP="002F0348">
            <w:pPr>
              <w:spacing w:after="0" w:line="360" w:lineRule="auto"/>
              <w:jc w:val="both"/>
              <w:rPr>
                <w:rFonts w:cstheme="minorHAnsi"/>
                <w:sz w:val="24"/>
                <w:szCs w:val="24"/>
              </w:rPr>
            </w:pPr>
            <w:r w:rsidRPr="00EC50DD">
              <w:rPr>
                <w:rFonts w:cstheme="minorHAnsi"/>
                <w:bCs/>
                <w:sz w:val="24"/>
                <w:szCs w:val="24"/>
              </w:rPr>
              <w:t>Dönem boyunca öğrenci vize ve final sınavlarından sorumludur. Telafi için bütünleme sınavları yapılmaktadır</w:t>
            </w:r>
            <w:r>
              <w:rPr>
                <w:rFonts w:cstheme="minorHAnsi"/>
                <w:bCs/>
                <w:sz w:val="24"/>
                <w:szCs w:val="24"/>
              </w:rPr>
              <w:t xml:space="preserve">. </w:t>
            </w:r>
            <w:r>
              <w:rPr>
                <w:rFonts w:cstheme="minorHAnsi"/>
                <w:sz w:val="24"/>
                <w:szCs w:val="24"/>
              </w:rPr>
              <w:t xml:space="preserve">Ara sınav %40, Final sınavı ise %60 etki oranına sahiptir. Dönem içi verilen ödevlerden alınan puanlar ise ara sınav ve final sınavına yansıtılmaktadır. Bütünleme notu final notu yerine geçmekte olup, sınıf geçme değerlendirilmesi yapılırken ara sınav notu olduğu gibi değerlendirilmektedir. </w:t>
            </w:r>
          </w:p>
        </w:tc>
      </w:tr>
      <w:tr w:rsidR="002F0348" w:rsidRPr="00545A46" w:rsidTr="00096130">
        <w:trPr>
          <w:trHeight w:val="816"/>
        </w:trPr>
        <w:tc>
          <w:tcPr>
            <w:tcW w:w="3227" w:type="dxa"/>
            <w:vAlign w:val="center"/>
          </w:tcPr>
          <w:p w:rsidR="002F0348" w:rsidRPr="00096130" w:rsidRDefault="002F0348" w:rsidP="002F0348">
            <w:pPr>
              <w:spacing w:after="0" w:line="360" w:lineRule="auto"/>
              <w:rPr>
                <w:rFonts w:cstheme="minorHAnsi"/>
                <w:b/>
                <w:bCs/>
                <w:sz w:val="24"/>
                <w:szCs w:val="24"/>
              </w:rPr>
            </w:pPr>
            <w:r w:rsidRPr="00096130">
              <w:rPr>
                <w:rFonts w:cstheme="minorHAnsi"/>
                <w:b/>
                <w:bCs/>
                <w:sz w:val="24"/>
                <w:szCs w:val="24"/>
              </w:rPr>
              <w:t>Derse Katılım Durumu</w:t>
            </w:r>
          </w:p>
        </w:tc>
        <w:tc>
          <w:tcPr>
            <w:tcW w:w="6465" w:type="dxa"/>
            <w:vAlign w:val="center"/>
          </w:tcPr>
          <w:p w:rsidR="002F0348" w:rsidRPr="000B4438" w:rsidRDefault="00994BCB" w:rsidP="00994BCB">
            <w:pPr>
              <w:spacing w:after="0" w:line="360" w:lineRule="auto"/>
              <w:jc w:val="both"/>
              <w:rPr>
                <w:rFonts w:cstheme="minorHAnsi"/>
                <w:sz w:val="24"/>
                <w:szCs w:val="24"/>
              </w:rPr>
            </w:pPr>
            <w:r>
              <w:rPr>
                <w:rFonts w:cstheme="minorHAnsi"/>
                <w:sz w:val="24"/>
                <w:szCs w:val="24"/>
              </w:rPr>
              <w:t xml:space="preserve">Derse k kısmına %70 </w:t>
            </w:r>
            <w:r w:rsidR="002F0348" w:rsidRPr="00A60404">
              <w:rPr>
                <w:rFonts w:cstheme="minorHAnsi"/>
                <w:sz w:val="24"/>
                <w:szCs w:val="24"/>
              </w:rPr>
              <w:t xml:space="preserve">devam etme zorunluluğu vardır. </w:t>
            </w:r>
          </w:p>
        </w:tc>
      </w:tr>
      <w:tr w:rsidR="00212CED" w:rsidRPr="00545A46" w:rsidTr="00096130">
        <w:trPr>
          <w:trHeight w:val="816"/>
        </w:trPr>
        <w:tc>
          <w:tcPr>
            <w:tcW w:w="3227" w:type="dxa"/>
            <w:vAlign w:val="center"/>
          </w:tcPr>
          <w:p w:rsidR="00212CED" w:rsidRPr="00096130" w:rsidRDefault="00212CED" w:rsidP="000B4438">
            <w:pPr>
              <w:spacing w:after="0" w:line="360" w:lineRule="auto"/>
              <w:rPr>
                <w:rFonts w:cstheme="minorHAnsi"/>
                <w:b/>
                <w:bCs/>
                <w:sz w:val="24"/>
                <w:szCs w:val="24"/>
              </w:rPr>
            </w:pPr>
            <w:r w:rsidRPr="00096130">
              <w:rPr>
                <w:rFonts w:cstheme="minorHAnsi"/>
                <w:b/>
                <w:bCs/>
                <w:sz w:val="24"/>
                <w:szCs w:val="24"/>
              </w:rPr>
              <w:t>Kullanılacak Kaynaklar ve Kitaplar Listesi</w:t>
            </w:r>
          </w:p>
          <w:p w:rsidR="00212CED" w:rsidRPr="008F778B" w:rsidRDefault="00212CED" w:rsidP="005136EA">
            <w:pPr>
              <w:spacing w:after="0" w:line="360" w:lineRule="auto"/>
            </w:pPr>
          </w:p>
        </w:tc>
        <w:tc>
          <w:tcPr>
            <w:tcW w:w="6465" w:type="dxa"/>
            <w:vAlign w:val="center"/>
          </w:tcPr>
          <w:p w:rsidR="0007502B" w:rsidRPr="0007502B" w:rsidRDefault="005136EA" w:rsidP="0007502B">
            <w:pPr>
              <w:pStyle w:val="ListeParagraf"/>
              <w:numPr>
                <w:ilvl w:val="0"/>
                <w:numId w:val="7"/>
              </w:numPr>
              <w:spacing w:after="0" w:line="360" w:lineRule="auto"/>
              <w:jc w:val="both"/>
              <w:rPr>
                <w:rFonts w:cstheme="minorHAnsi"/>
                <w:sz w:val="24"/>
                <w:szCs w:val="24"/>
              </w:rPr>
            </w:pPr>
            <w:r w:rsidRPr="0007502B">
              <w:rPr>
                <w:rFonts w:cstheme="minorHAnsi"/>
                <w:sz w:val="24"/>
                <w:szCs w:val="24"/>
              </w:rPr>
              <w:t>Öğretim elemanının kendi ders notları</w:t>
            </w:r>
          </w:p>
          <w:p w:rsidR="0007502B" w:rsidRPr="0007502B" w:rsidRDefault="0007502B" w:rsidP="0007502B">
            <w:pPr>
              <w:pStyle w:val="ListeParagraf"/>
              <w:numPr>
                <w:ilvl w:val="0"/>
                <w:numId w:val="7"/>
              </w:numPr>
              <w:spacing w:after="0" w:line="360" w:lineRule="auto"/>
              <w:jc w:val="both"/>
              <w:rPr>
                <w:rFonts w:cstheme="minorHAnsi"/>
                <w:sz w:val="24"/>
                <w:szCs w:val="24"/>
              </w:rPr>
            </w:pPr>
            <w:r w:rsidRPr="0007502B">
              <w:rPr>
                <w:rFonts w:cstheme="minorHAnsi"/>
                <w:sz w:val="24"/>
                <w:szCs w:val="24"/>
              </w:rPr>
              <w:t>Aydın, İ. (2008). Eğitim ve öğretimde etik, Pegem Akademi Yayıncılık</w:t>
            </w:r>
          </w:p>
          <w:p w:rsidR="00915001" w:rsidRPr="00357487" w:rsidRDefault="0007502B" w:rsidP="0007502B">
            <w:pPr>
              <w:pStyle w:val="ListeParagraf"/>
              <w:numPr>
                <w:ilvl w:val="0"/>
                <w:numId w:val="7"/>
              </w:numPr>
              <w:spacing w:after="0" w:line="360" w:lineRule="auto"/>
              <w:jc w:val="both"/>
              <w:rPr>
                <w:rFonts w:cstheme="minorHAnsi"/>
                <w:sz w:val="24"/>
                <w:szCs w:val="24"/>
              </w:rPr>
            </w:pPr>
            <w:r w:rsidRPr="0007502B">
              <w:rPr>
                <w:rFonts w:cstheme="minorHAnsi"/>
                <w:sz w:val="24"/>
                <w:szCs w:val="24"/>
              </w:rPr>
              <w:t>Siviş, R (2009) Psikolojik danışmanlık meslek etiği el kitabı, Aktif Yayınevi.</w:t>
            </w:r>
            <w:r w:rsidR="00F97D99" w:rsidRPr="0007502B">
              <w:rPr>
                <w:rFonts w:cstheme="minorHAnsi"/>
                <w:sz w:val="24"/>
                <w:szCs w:val="24"/>
              </w:rPr>
              <w:t>GiovanniCivardi</w:t>
            </w:r>
            <w:r w:rsidR="00065C1E" w:rsidRPr="0007502B">
              <w:rPr>
                <w:rFonts w:cstheme="minorHAnsi"/>
                <w:sz w:val="24"/>
                <w:szCs w:val="24"/>
              </w:rPr>
              <w:t>,</w:t>
            </w:r>
          </w:p>
        </w:tc>
      </w:tr>
      <w:tr w:rsidR="0007502B" w:rsidRPr="00545A46" w:rsidTr="00096130">
        <w:trPr>
          <w:trHeight w:val="816"/>
        </w:trPr>
        <w:tc>
          <w:tcPr>
            <w:tcW w:w="3227" w:type="dxa"/>
            <w:vAlign w:val="center"/>
          </w:tcPr>
          <w:p w:rsidR="0007502B" w:rsidRPr="00096130" w:rsidRDefault="0007502B" w:rsidP="000B4438">
            <w:pPr>
              <w:spacing w:after="0" w:line="360" w:lineRule="auto"/>
              <w:rPr>
                <w:rFonts w:cstheme="minorHAnsi"/>
                <w:b/>
                <w:bCs/>
                <w:sz w:val="24"/>
                <w:szCs w:val="24"/>
              </w:rPr>
            </w:pPr>
          </w:p>
        </w:tc>
        <w:tc>
          <w:tcPr>
            <w:tcW w:w="6465" w:type="dxa"/>
            <w:vAlign w:val="center"/>
          </w:tcPr>
          <w:p w:rsidR="0007502B" w:rsidRPr="00892E37" w:rsidRDefault="0007502B" w:rsidP="00892E37">
            <w:pPr>
              <w:spacing w:after="0" w:line="360" w:lineRule="auto"/>
              <w:jc w:val="both"/>
              <w:rPr>
                <w:rFonts w:cstheme="minorHAnsi"/>
                <w:sz w:val="24"/>
                <w:szCs w:val="24"/>
              </w:rPr>
            </w:pPr>
          </w:p>
        </w:tc>
      </w:tr>
    </w:tbl>
    <w:p w:rsidR="00212CED" w:rsidRDefault="00212CED" w:rsidP="00212CED">
      <w:pPr>
        <w:spacing w:line="360" w:lineRule="auto"/>
        <w:rPr>
          <w:rFonts w:cstheme="minorHAnsi"/>
          <w:b/>
          <w:sz w:val="24"/>
          <w:szCs w:val="24"/>
        </w:rPr>
      </w:pPr>
    </w:p>
    <w:p w:rsidR="00212CED" w:rsidRDefault="00212CED" w:rsidP="00212CED">
      <w:pPr>
        <w:spacing w:line="360" w:lineRule="auto"/>
        <w:jc w:val="center"/>
        <w:rPr>
          <w:rFonts w:cstheme="minorHAnsi"/>
          <w:b/>
          <w:sz w:val="24"/>
          <w:szCs w:val="24"/>
        </w:rPr>
      </w:pPr>
      <w:r w:rsidRPr="00545A46">
        <w:rPr>
          <w:rFonts w:cstheme="minorHAnsi"/>
          <w:b/>
          <w:sz w:val="24"/>
          <w:szCs w:val="24"/>
        </w:rPr>
        <w:lastRenderedPageBreak/>
        <w:t>HAFTALIK DERS PLANI</w:t>
      </w:r>
    </w:p>
    <w:p w:rsidR="005136EA" w:rsidRPr="00D43D67" w:rsidRDefault="005136EA" w:rsidP="005136EA">
      <w:pPr>
        <w:jc w:val="both"/>
        <w:rPr>
          <w:rFonts w:eastAsia="Times New Roman" w:cstheme="minorHAnsi"/>
          <w:b/>
          <w:i/>
          <w:sz w:val="18"/>
          <w:szCs w:val="24"/>
          <w:lang w:eastAsia="tr-TR"/>
        </w:rPr>
      </w:pPr>
      <w:r w:rsidRPr="00D43D67">
        <w:rPr>
          <w:rFonts w:cstheme="minorHAnsi"/>
          <w:b/>
          <w:i/>
          <w:sz w:val="18"/>
          <w:szCs w:val="24"/>
        </w:rPr>
        <w:t xml:space="preserve">Not: </w:t>
      </w:r>
      <w:r w:rsidRPr="00D43D67">
        <w:rPr>
          <w:rFonts w:eastAsia="Times New Roman" w:cstheme="minorHAnsi"/>
          <w:b/>
          <w:i/>
          <w:sz w:val="18"/>
          <w:szCs w:val="24"/>
          <w:lang w:eastAsia="tr-TR"/>
        </w:rPr>
        <w:t>Haftalık ders planı derslerin işleniş hızına göre değişiklik gösterebilmektedir.</w:t>
      </w:r>
    </w:p>
    <w:tbl>
      <w:tblPr>
        <w:tblStyle w:val="TabloKlavuzu"/>
        <w:tblW w:w="9263" w:type="dxa"/>
        <w:tblLook w:val="04A0"/>
      </w:tblPr>
      <w:tblGrid>
        <w:gridCol w:w="1441"/>
        <w:gridCol w:w="7822"/>
      </w:tblGrid>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Default="00212CED" w:rsidP="00F41BBC">
            <w:pPr>
              <w:spacing w:line="360" w:lineRule="auto"/>
              <w:jc w:val="both"/>
              <w:rPr>
                <w:rFonts w:cstheme="minorHAnsi"/>
                <w:b/>
                <w:sz w:val="24"/>
                <w:szCs w:val="24"/>
              </w:rPr>
            </w:pPr>
            <w:r w:rsidRPr="00545A46">
              <w:rPr>
                <w:rFonts w:cstheme="minorHAnsi"/>
                <w:b/>
                <w:sz w:val="24"/>
                <w:szCs w:val="24"/>
              </w:rPr>
              <w:t>Konu:</w:t>
            </w:r>
            <w:r w:rsidR="006E3669">
              <w:rPr>
                <w:rFonts w:cstheme="minorHAnsi"/>
                <w:b/>
                <w:sz w:val="24"/>
                <w:szCs w:val="24"/>
              </w:rPr>
              <w:t>Etik ve Ahlak</w:t>
            </w:r>
          </w:p>
          <w:p w:rsidR="0008050C" w:rsidRPr="0008050C" w:rsidRDefault="0008050C" w:rsidP="00F41BBC">
            <w:pPr>
              <w:spacing w:line="276" w:lineRule="auto"/>
              <w:jc w:val="both"/>
              <w:rPr>
                <w:sz w:val="24"/>
                <w:szCs w:val="24"/>
              </w:rPr>
            </w:pPr>
            <w:r>
              <w:rPr>
                <w:rFonts w:cstheme="minorHAnsi"/>
                <w:sz w:val="24"/>
                <w:szCs w:val="24"/>
              </w:rPr>
              <w:t>Konunun Amaçları:</w:t>
            </w:r>
            <w:r w:rsidR="006E3669">
              <w:rPr>
                <w:sz w:val="24"/>
                <w:szCs w:val="24"/>
              </w:rPr>
              <w:t>Öğrencinin etik ve ahlak arasındaki farkı anlayabilmesi sağlanır.</w:t>
            </w:r>
          </w:p>
          <w:p w:rsidR="00212CED" w:rsidRPr="00545A46" w:rsidRDefault="00212CED" w:rsidP="00F41BBC">
            <w:pPr>
              <w:spacing w:line="240" w:lineRule="auto"/>
              <w:jc w:val="both"/>
              <w:rPr>
                <w:rFonts w:cstheme="minorHAnsi"/>
                <w:sz w:val="24"/>
                <w:szCs w:val="24"/>
              </w:rPr>
            </w:pPr>
            <w:r w:rsidRPr="00545A46">
              <w:rPr>
                <w:rFonts w:cstheme="minorHAnsi"/>
                <w:sz w:val="24"/>
                <w:szCs w:val="24"/>
              </w:rPr>
              <w:t>Ders Öncesi Görevler:</w:t>
            </w:r>
          </w:p>
          <w:p w:rsidR="00D16ED7" w:rsidRPr="009414A7" w:rsidRDefault="00212CED" w:rsidP="00F41BBC">
            <w:pPr>
              <w:spacing w:line="240" w:lineRule="auto"/>
              <w:jc w:val="both"/>
              <w:rPr>
                <w:rFonts w:cstheme="minorHAnsi"/>
                <w:sz w:val="24"/>
                <w:szCs w:val="24"/>
              </w:rPr>
            </w:pPr>
            <w:r w:rsidRPr="00545A46">
              <w:rPr>
                <w:rFonts w:cstheme="minorHAnsi"/>
                <w:sz w:val="24"/>
                <w:szCs w:val="24"/>
              </w:rPr>
              <w:t>Ders Sırasında Yapılacaklar</w:t>
            </w:r>
            <w:r w:rsidR="009414A7">
              <w:rPr>
                <w:rFonts w:cstheme="minorHAnsi"/>
                <w:sz w:val="24"/>
                <w:szCs w:val="24"/>
              </w:rPr>
              <w:t xml:space="preserve"> (Dersin İşlenişi)</w:t>
            </w:r>
            <w:r w:rsidRPr="00545A46">
              <w:rPr>
                <w:rFonts w:cstheme="minorHAnsi"/>
                <w:sz w:val="24"/>
                <w:szCs w:val="24"/>
              </w:rPr>
              <w:t>:</w:t>
            </w:r>
            <w:r w:rsidR="008C6708">
              <w:rPr>
                <w:rFonts w:cstheme="minorHAnsi"/>
                <w:sz w:val="24"/>
                <w:szCs w:val="24"/>
              </w:rPr>
              <w:t>Anlatım</w:t>
            </w:r>
          </w:p>
          <w:p w:rsidR="00212CED" w:rsidRPr="00545A46" w:rsidRDefault="00212CED" w:rsidP="00F41BBC">
            <w:pPr>
              <w:spacing w:line="240" w:lineRule="auto"/>
              <w:jc w:val="both"/>
              <w:rPr>
                <w:rFonts w:cstheme="minorHAnsi"/>
                <w:sz w:val="24"/>
                <w:szCs w:val="24"/>
              </w:rPr>
            </w:pPr>
            <w:r w:rsidRPr="00545A46">
              <w:rPr>
                <w:rFonts w:cstheme="minorHAnsi"/>
                <w:sz w:val="24"/>
                <w:szCs w:val="24"/>
              </w:rPr>
              <w:t>Ders Sonrası Görevler:</w:t>
            </w:r>
          </w:p>
          <w:p w:rsidR="009414A7" w:rsidRPr="00D331FD" w:rsidRDefault="009414A7" w:rsidP="00F41BBC">
            <w:pPr>
              <w:pStyle w:val="ListeParagraf"/>
              <w:spacing w:after="0" w:line="240" w:lineRule="auto"/>
              <w:jc w:val="both"/>
              <w:rPr>
                <w:rFonts w:cstheme="minorHAnsi"/>
                <w:sz w:val="24"/>
                <w:szCs w:val="24"/>
              </w:rPr>
            </w:pPr>
          </w:p>
        </w:tc>
      </w:tr>
      <w:tr w:rsidR="00640715" w:rsidRPr="00545A46" w:rsidTr="001536DB">
        <w:trPr>
          <w:trHeight w:val="926"/>
        </w:trPr>
        <w:tc>
          <w:tcPr>
            <w:tcW w:w="1441" w:type="dxa"/>
            <w:vAlign w:val="center"/>
          </w:tcPr>
          <w:p w:rsidR="00640715" w:rsidRPr="00096130" w:rsidRDefault="00640715" w:rsidP="00640715">
            <w:pPr>
              <w:spacing w:line="360" w:lineRule="auto"/>
              <w:jc w:val="center"/>
              <w:rPr>
                <w:rFonts w:cstheme="minorHAnsi"/>
                <w:b/>
                <w:bCs/>
                <w:sz w:val="24"/>
                <w:szCs w:val="24"/>
              </w:rPr>
            </w:pPr>
            <w:r w:rsidRPr="00096130">
              <w:rPr>
                <w:rFonts w:cstheme="minorHAnsi"/>
                <w:b/>
                <w:bCs/>
                <w:sz w:val="24"/>
                <w:szCs w:val="24"/>
              </w:rPr>
              <w:t>2. Hafta</w:t>
            </w:r>
          </w:p>
        </w:tc>
        <w:tc>
          <w:tcPr>
            <w:tcW w:w="7822" w:type="dxa"/>
            <w:vAlign w:val="center"/>
          </w:tcPr>
          <w:p w:rsidR="00640715" w:rsidRPr="00212CED" w:rsidRDefault="00640715" w:rsidP="00F41BBC">
            <w:pPr>
              <w:spacing w:line="360" w:lineRule="auto"/>
              <w:jc w:val="both"/>
              <w:rPr>
                <w:rFonts w:cstheme="minorHAnsi"/>
                <w:b/>
                <w:sz w:val="24"/>
                <w:szCs w:val="24"/>
              </w:rPr>
            </w:pPr>
            <w:r w:rsidRPr="00545A46">
              <w:rPr>
                <w:rFonts w:cstheme="minorHAnsi"/>
                <w:b/>
                <w:sz w:val="24"/>
                <w:szCs w:val="24"/>
              </w:rPr>
              <w:t>Konu:</w:t>
            </w:r>
            <w:r w:rsidR="006E3669">
              <w:rPr>
                <w:rFonts w:cstheme="minorHAnsi"/>
                <w:b/>
                <w:sz w:val="24"/>
                <w:szCs w:val="24"/>
              </w:rPr>
              <w:t>Etik Kavramları</w:t>
            </w:r>
          </w:p>
          <w:p w:rsidR="00640715" w:rsidRDefault="00640715" w:rsidP="00F41BBC">
            <w:pPr>
              <w:spacing w:line="240" w:lineRule="auto"/>
              <w:jc w:val="both"/>
              <w:rPr>
                <w:rFonts w:cstheme="minorHAnsi"/>
                <w:sz w:val="24"/>
                <w:szCs w:val="24"/>
              </w:rPr>
            </w:pPr>
            <w:r w:rsidRPr="00545A46">
              <w:rPr>
                <w:rFonts w:cstheme="minorHAnsi"/>
                <w:sz w:val="24"/>
                <w:szCs w:val="24"/>
              </w:rPr>
              <w:t>Ders Öncesi Görevler:</w:t>
            </w:r>
            <w:r w:rsidR="001E18A0">
              <w:rPr>
                <w:rFonts w:cstheme="minorHAnsi"/>
                <w:sz w:val="24"/>
                <w:szCs w:val="24"/>
              </w:rPr>
              <w:t xml:space="preserve">Ders için gerekli olan </w:t>
            </w:r>
            <w:r w:rsidR="006E3669">
              <w:rPr>
                <w:rFonts w:cstheme="minorHAnsi"/>
                <w:sz w:val="24"/>
                <w:szCs w:val="24"/>
              </w:rPr>
              <w:t>notlar</w:t>
            </w:r>
            <w:r w:rsidR="001E18A0">
              <w:rPr>
                <w:rFonts w:cstheme="minorHAnsi"/>
                <w:sz w:val="24"/>
                <w:szCs w:val="24"/>
              </w:rPr>
              <w:t xml:space="preserve"> ve malzemelerin temin edilmesi</w:t>
            </w:r>
          </w:p>
          <w:p w:rsidR="00640715" w:rsidRPr="006E3669" w:rsidRDefault="006E3669" w:rsidP="006E3669">
            <w:pPr>
              <w:spacing w:line="276" w:lineRule="auto"/>
              <w:jc w:val="both"/>
              <w:rPr>
                <w:sz w:val="24"/>
                <w:szCs w:val="24"/>
              </w:rPr>
            </w:pPr>
            <w:r>
              <w:rPr>
                <w:rFonts w:cstheme="minorHAnsi"/>
                <w:sz w:val="24"/>
                <w:szCs w:val="24"/>
              </w:rPr>
              <w:t>Konunun Amaçları:</w:t>
            </w:r>
            <w:r>
              <w:rPr>
                <w:sz w:val="24"/>
                <w:szCs w:val="24"/>
              </w:rPr>
              <w:t>Öğrencinin etik kavramları ve kavramlar arasındaki ilişkileri anlayabilmesi sağlanır.</w:t>
            </w:r>
          </w:p>
        </w:tc>
      </w:tr>
      <w:tr w:rsidR="00640715" w:rsidRPr="00545A46" w:rsidTr="00F9394C">
        <w:trPr>
          <w:trHeight w:val="510"/>
        </w:trPr>
        <w:tc>
          <w:tcPr>
            <w:tcW w:w="1441" w:type="dxa"/>
            <w:vAlign w:val="center"/>
          </w:tcPr>
          <w:p w:rsidR="00640715" w:rsidRPr="00545A46" w:rsidRDefault="00640715" w:rsidP="00640715">
            <w:pPr>
              <w:spacing w:line="360" w:lineRule="auto"/>
              <w:jc w:val="center"/>
              <w:rPr>
                <w:rFonts w:cstheme="minorHAnsi"/>
                <w:sz w:val="24"/>
                <w:szCs w:val="24"/>
              </w:rPr>
            </w:pPr>
            <w:r>
              <w:rPr>
                <w:rFonts w:cstheme="minorHAnsi"/>
                <w:b/>
                <w:bCs/>
                <w:sz w:val="24"/>
                <w:szCs w:val="24"/>
              </w:rPr>
              <w:t>3</w:t>
            </w:r>
            <w:r w:rsidRPr="00096130">
              <w:rPr>
                <w:rFonts w:cstheme="minorHAnsi"/>
                <w:b/>
                <w:bCs/>
                <w:sz w:val="24"/>
                <w:szCs w:val="24"/>
              </w:rPr>
              <w:t>. Hafta</w:t>
            </w:r>
          </w:p>
        </w:tc>
        <w:tc>
          <w:tcPr>
            <w:tcW w:w="7822" w:type="dxa"/>
            <w:vAlign w:val="center"/>
          </w:tcPr>
          <w:p w:rsidR="00640715" w:rsidRPr="00212CED" w:rsidRDefault="00640715" w:rsidP="00F41BBC">
            <w:pPr>
              <w:spacing w:line="360" w:lineRule="auto"/>
              <w:jc w:val="both"/>
              <w:rPr>
                <w:rFonts w:cstheme="minorHAnsi"/>
                <w:b/>
                <w:sz w:val="24"/>
                <w:szCs w:val="24"/>
              </w:rPr>
            </w:pPr>
            <w:r w:rsidRPr="00545A46">
              <w:rPr>
                <w:rFonts w:cstheme="minorHAnsi"/>
                <w:b/>
                <w:sz w:val="24"/>
                <w:szCs w:val="24"/>
              </w:rPr>
              <w:t>Konu:</w:t>
            </w:r>
            <w:r w:rsidR="006E3669">
              <w:rPr>
                <w:rFonts w:cstheme="minorHAnsi"/>
                <w:b/>
                <w:sz w:val="24"/>
                <w:szCs w:val="24"/>
              </w:rPr>
              <w:t>Etik Sistemleri</w:t>
            </w:r>
          </w:p>
          <w:p w:rsidR="00640715" w:rsidRDefault="006E3669" w:rsidP="00543F81">
            <w:pPr>
              <w:spacing w:line="240" w:lineRule="auto"/>
              <w:jc w:val="both"/>
              <w:rPr>
                <w:sz w:val="24"/>
                <w:szCs w:val="24"/>
              </w:rPr>
            </w:pPr>
            <w:r>
              <w:rPr>
                <w:rFonts w:cstheme="minorHAnsi"/>
                <w:sz w:val="24"/>
                <w:szCs w:val="24"/>
              </w:rPr>
              <w:t>Konunun Amaçları:</w:t>
            </w:r>
            <w:r>
              <w:rPr>
                <w:sz w:val="24"/>
                <w:szCs w:val="24"/>
              </w:rPr>
              <w:t>Öğrencinin etik sistemleri ve sistemler arasındaki ilişkileri anlayabilmesi sağlanır.</w:t>
            </w:r>
          </w:p>
          <w:p w:rsidR="006E3669" w:rsidRPr="00EA63B8" w:rsidRDefault="006E3669" w:rsidP="00543F81">
            <w:pPr>
              <w:spacing w:line="240" w:lineRule="auto"/>
              <w:jc w:val="both"/>
              <w:rPr>
                <w:rFonts w:cstheme="minorHAnsi"/>
                <w:sz w:val="24"/>
                <w:szCs w:val="24"/>
              </w:rPr>
            </w:pPr>
          </w:p>
        </w:tc>
      </w:tr>
      <w:tr w:rsidR="00640715" w:rsidRPr="00545A46" w:rsidTr="001536DB">
        <w:trPr>
          <w:trHeight w:val="976"/>
        </w:trPr>
        <w:tc>
          <w:tcPr>
            <w:tcW w:w="1441" w:type="dxa"/>
            <w:vAlign w:val="center"/>
          </w:tcPr>
          <w:p w:rsidR="00640715" w:rsidRPr="00096130" w:rsidRDefault="00640715" w:rsidP="00640715">
            <w:pPr>
              <w:pStyle w:val="ListeParagraf"/>
              <w:spacing w:line="360" w:lineRule="auto"/>
              <w:ind w:left="22"/>
              <w:jc w:val="center"/>
              <w:rPr>
                <w:rFonts w:cstheme="minorHAnsi"/>
                <w:b/>
                <w:bCs/>
                <w:sz w:val="24"/>
                <w:szCs w:val="24"/>
              </w:rPr>
            </w:pPr>
            <w:r>
              <w:rPr>
                <w:rFonts w:cstheme="minorHAnsi"/>
                <w:b/>
                <w:bCs/>
                <w:sz w:val="24"/>
                <w:szCs w:val="24"/>
              </w:rPr>
              <w:t>4</w:t>
            </w:r>
            <w:r w:rsidRPr="00096130">
              <w:rPr>
                <w:rFonts w:cstheme="minorHAnsi"/>
                <w:b/>
                <w:bCs/>
                <w:sz w:val="24"/>
                <w:szCs w:val="24"/>
              </w:rPr>
              <w:t>. Hafta</w:t>
            </w:r>
          </w:p>
          <w:p w:rsidR="00640715" w:rsidRPr="00545A46"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212CED" w:rsidRDefault="00640715" w:rsidP="00F41BBC">
            <w:pPr>
              <w:spacing w:line="360" w:lineRule="auto"/>
              <w:jc w:val="both"/>
              <w:rPr>
                <w:rFonts w:cstheme="minorHAnsi"/>
                <w:b/>
                <w:sz w:val="24"/>
                <w:szCs w:val="24"/>
              </w:rPr>
            </w:pPr>
            <w:r w:rsidRPr="00545A46">
              <w:rPr>
                <w:rFonts w:cstheme="minorHAnsi"/>
                <w:b/>
                <w:sz w:val="24"/>
                <w:szCs w:val="24"/>
              </w:rPr>
              <w:t>Konu:</w:t>
            </w:r>
            <w:r w:rsidR="006E3669">
              <w:rPr>
                <w:rFonts w:cstheme="minorHAnsi"/>
                <w:b/>
                <w:sz w:val="24"/>
                <w:szCs w:val="24"/>
              </w:rPr>
              <w:t>Etik İlkeleri</w:t>
            </w:r>
          </w:p>
          <w:p w:rsidR="006E3669" w:rsidRDefault="006E3669" w:rsidP="00F41BBC">
            <w:pPr>
              <w:spacing w:line="240" w:lineRule="auto"/>
              <w:jc w:val="both"/>
              <w:rPr>
                <w:sz w:val="24"/>
                <w:szCs w:val="24"/>
              </w:rPr>
            </w:pPr>
            <w:r>
              <w:rPr>
                <w:rFonts w:cstheme="minorHAnsi"/>
                <w:sz w:val="24"/>
                <w:szCs w:val="24"/>
              </w:rPr>
              <w:t>Konunun Amaçları:</w:t>
            </w:r>
            <w:r>
              <w:rPr>
                <w:sz w:val="24"/>
                <w:szCs w:val="24"/>
              </w:rPr>
              <w:t>Öğrencinin etik ilkeleri ve ilkeler arasındaki ilişkileri anlayabilmesi sağlanır.</w:t>
            </w:r>
          </w:p>
          <w:p w:rsidR="00640715" w:rsidRPr="00EA63B8" w:rsidRDefault="00640715" w:rsidP="006E3669">
            <w:pPr>
              <w:spacing w:line="240" w:lineRule="auto"/>
              <w:jc w:val="both"/>
              <w:rPr>
                <w:rFonts w:cstheme="minorHAnsi"/>
                <w:sz w:val="24"/>
                <w:szCs w:val="24"/>
              </w:rPr>
            </w:pPr>
            <w:r>
              <w:rPr>
                <w:rFonts w:cstheme="minorHAnsi"/>
                <w:sz w:val="24"/>
                <w:szCs w:val="24"/>
              </w:rPr>
              <w:t>Ölçme-Değerlendirme:</w:t>
            </w:r>
            <w:r w:rsidR="00543F81">
              <w:rPr>
                <w:rFonts w:cstheme="minorHAnsi"/>
                <w:sz w:val="24"/>
                <w:szCs w:val="24"/>
              </w:rPr>
              <w:t xml:space="preserve">Öğrencilerin </w:t>
            </w:r>
            <w:r w:rsidR="006E3669">
              <w:rPr>
                <w:rFonts w:cstheme="minorHAnsi"/>
                <w:sz w:val="24"/>
                <w:szCs w:val="24"/>
              </w:rPr>
              <w:t>etik ilkelerle ilgili örnekler vermesi.</w:t>
            </w:r>
          </w:p>
        </w:tc>
      </w:tr>
      <w:tr w:rsidR="00640715" w:rsidRPr="00545A46" w:rsidTr="001536DB">
        <w:trPr>
          <w:trHeight w:val="926"/>
        </w:trPr>
        <w:tc>
          <w:tcPr>
            <w:tcW w:w="1441" w:type="dxa"/>
            <w:vAlign w:val="center"/>
          </w:tcPr>
          <w:p w:rsidR="00640715" w:rsidRPr="00545A46" w:rsidRDefault="00640715" w:rsidP="00640715">
            <w:pPr>
              <w:pStyle w:val="ListeParagraf"/>
              <w:spacing w:line="360" w:lineRule="auto"/>
              <w:ind w:left="22"/>
              <w:jc w:val="center"/>
              <w:rPr>
                <w:rFonts w:cstheme="minorHAnsi"/>
                <w:sz w:val="24"/>
                <w:szCs w:val="24"/>
              </w:rPr>
            </w:pPr>
            <w:r>
              <w:rPr>
                <w:rFonts w:cstheme="minorHAnsi"/>
                <w:b/>
                <w:bCs/>
                <w:sz w:val="24"/>
                <w:szCs w:val="24"/>
              </w:rPr>
              <w:t>5</w:t>
            </w:r>
            <w:r w:rsidRPr="00096130">
              <w:rPr>
                <w:rFonts w:cstheme="minorHAnsi"/>
                <w:b/>
                <w:bCs/>
                <w:sz w:val="24"/>
                <w:szCs w:val="24"/>
              </w:rPr>
              <w:t>. Hafta</w:t>
            </w:r>
          </w:p>
        </w:tc>
        <w:tc>
          <w:tcPr>
            <w:tcW w:w="7822" w:type="dxa"/>
            <w:vAlign w:val="center"/>
          </w:tcPr>
          <w:p w:rsidR="00B73C9D" w:rsidRPr="00B73C9D" w:rsidRDefault="00640715" w:rsidP="00F41BBC">
            <w:pPr>
              <w:spacing w:line="360" w:lineRule="auto"/>
              <w:jc w:val="both"/>
              <w:rPr>
                <w:b/>
                <w:sz w:val="24"/>
                <w:szCs w:val="24"/>
              </w:rPr>
            </w:pPr>
            <w:r w:rsidRPr="002D5E50">
              <w:rPr>
                <w:rFonts w:cstheme="minorHAnsi"/>
                <w:b/>
                <w:sz w:val="24"/>
                <w:szCs w:val="24"/>
              </w:rPr>
              <w:t xml:space="preserve">Konu: </w:t>
            </w:r>
            <w:r w:rsidR="006E3669">
              <w:rPr>
                <w:b/>
                <w:sz w:val="24"/>
                <w:szCs w:val="24"/>
              </w:rPr>
              <w:t>Vicdansal Yaklaşım</w:t>
            </w:r>
          </w:p>
          <w:p w:rsidR="006E3669" w:rsidRDefault="006E3669" w:rsidP="00F41BBC">
            <w:pPr>
              <w:spacing w:line="240" w:lineRule="auto"/>
              <w:jc w:val="both"/>
              <w:rPr>
                <w:sz w:val="24"/>
                <w:szCs w:val="24"/>
              </w:rPr>
            </w:pPr>
            <w:r>
              <w:rPr>
                <w:rFonts w:cstheme="minorHAnsi"/>
                <w:sz w:val="24"/>
                <w:szCs w:val="24"/>
              </w:rPr>
              <w:t>Konunun Amaçları:</w:t>
            </w:r>
            <w:r>
              <w:rPr>
                <w:sz w:val="24"/>
                <w:szCs w:val="24"/>
              </w:rPr>
              <w:t>Öğrencinin vicdan kelimesi ve vicdansal yaklaşımı anlayabilmesi sağlanır. Vicdanın insan hayatındaki etkisi tartışılır.</w:t>
            </w:r>
          </w:p>
          <w:p w:rsidR="00640715" w:rsidRPr="00F9394C" w:rsidRDefault="00640715" w:rsidP="006E3669">
            <w:pPr>
              <w:spacing w:line="240" w:lineRule="auto"/>
              <w:jc w:val="both"/>
              <w:rPr>
                <w:rFonts w:cstheme="minorHAnsi"/>
                <w:sz w:val="24"/>
                <w:szCs w:val="24"/>
              </w:rPr>
            </w:pPr>
            <w:r w:rsidRPr="00545A46">
              <w:rPr>
                <w:rFonts w:cstheme="minorHAnsi"/>
                <w:sz w:val="24"/>
                <w:szCs w:val="24"/>
              </w:rPr>
              <w:t>Ölçme-Değerlendirme:</w:t>
            </w:r>
            <w:r w:rsidR="006E3669">
              <w:rPr>
                <w:rFonts w:cstheme="minorHAnsi"/>
                <w:sz w:val="24"/>
                <w:szCs w:val="24"/>
              </w:rPr>
              <w:t>Vicdansal örnekleri tartışılır</w:t>
            </w:r>
            <w:r w:rsidR="00A87FED">
              <w:rPr>
                <w:rFonts w:cstheme="minorHAnsi"/>
                <w:sz w:val="24"/>
                <w:szCs w:val="24"/>
              </w:rPr>
              <w:t>.</w:t>
            </w:r>
          </w:p>
        </w:tc>
      </w:tr>
      <w:tr w:rsidR="00640715" w:rsidRPr="00545A46" w:rsidTr="001536DB">
        <w:trPr>
          <w:trHeight w:val="926"/>
        </w:trPr>
        <w:tc>
          <w:tcPr>
            <w:tcW w:w="1441" w:type="dxa"/>
            <w:vAlign w:val="center"/>
          </w:tcPr>
          <w:p w:rsidR="00640715" w:rsidRPr="00096130" w:rsidRDefault="00640715" w:rsidP="00640715">
            <w:pPr>
              <w:pStyle w:val="ListeParagraf"/>
              <w:spacing w:line="360" w:lineRule="auto"/>
              <w:ind w:left="22"/>
              <w:jc w:val="center"/>
              <w:rPr>
                <w:rFonts w:cstheme="minorHAnsi"/>
                <w:b/>
                <w:bCs/>
                <w:sz w:val="24"/>
                <w:szCs w:val="24"/>
              </w:rPr>
            </w:pPr>
            <w:r>
              <w:rPr>
                <w:rFonts w:cstheme="minorHAnsi"/>
                <w:b/>
                <w:bCs/>
                <w:sz w:val="24"/>
                <w:szCs w:val="24"/>
              </w:rPr>
              <w:t>6</w:t>
            </w:r>
            <w:r w:rsidRPr="00096130">
              <w:rPr>
                <w:rFonts w:cstheme="minorHAnsi"/>
                <w:b/>
                <w:bCs/>
                <w:sz w:val="24"/>
                <w:szCs w:val="24"/>
              </w:rPr>
              <w:t>. Hafta</w:t>
            </w:r>
          </w:p>
          <w:p w:rsidR="00640715" w:rsidRPr="00545A46"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E6520A" w:rsidRDefault="00640715" w:rsidP="00F41BBC">
            <w:pPr>
              <w:spacing w:line="360" w:lineRule="auto"/>
              <w:jc w:val="both"/>
              <w:rPr>
                <w:rFonts w:cstheme="minorHAnsi"/>
                <w:b/>
                <w:sz w:val="24"/>
                <w:szCs w:val="24"/>
              </w:rPr>
            </w:pPr>
            <w:r w:rsidRPr="00E6520A">
              <w:rPr>
                <w:rFonts w:cstheme="minorHAnsi"/>
                <w:b/>
                <w:sz w:val="24"/>
                <w:szCs w:val="24"/>
              </w:rPr>
              <w:t xml:space="preserve">Konu: </w:t>
            </w:r>
            <w:r w:rsidR="006E3669">
              <w:rPr>
                <w:rFonts w:cstheme="minorHAnsi"/>
                <w:b/>
                <w:sz w:val="24"/>
                <w:szCs w:val="24"/>
              </w:rPr>
              <w:t>Etik Olmayan Davranışlar</w:t>
            </w:r>
          </w:p>
          <w:p w:rsidR="00640715" w:rsidRPr="006E3669" w:rsidRDefault="006E3669" w:rsidP="00543701">
            <w:pPr>
              <w:spacing w:line="240" w:lineRule="auto"/>
              <w:jc w:val="both"/>
              <w:rPr>
                <w:sz w:val="24"/>
                <w:szCs w:val="24"/>
              </w:rPr>
            </w:pPr>
            <w:r>
              <w:rPr>
                <w:rFonts w:cstheme="minorHAnsi"/>
                <w:sz w:val="24"/>
                <w:szCs w:val="24"/>
              </w:rPr>
              <w:t>Konunun Amaçları:</w:t>
            </w:r>
            <w:r>
              <w:rPr>
                <w:sz w:val="24"/>
                <w:szCs w:val="24"/>
              </w:rPr>
              <w:t>Öğrencinin etik olmayan davranışların üzerine yoğunlaşmaları sağlanır.</w:t>
            </w:r>
          </w:p>
        </w:tc>
      </w:tr>
      <w:tr w:rsidR="00640715" w:rsidRPr="00545A46" w:rsidTr="001536DB">
        <w:trPr>
          <w:trHeight w:val="926"/>
        </w:trPr>
        <w:tc>
          <w:tcPr>
            <w:tcW w:w="1441" w:type="dxa"/>
            <w:vAlign w:val="center"/>
          </w:tcPr>
          <w:p w:rsidR="00640715" w:rsidRPr="00096130" w:rsidRDefault="00640715" w:rsidP="00640715">
            <w:pPr>
              <w:spacing w:line="360" w:lineRule="auto"/>
              <w:jc w:val="center"/>
              <w:rPr>
                <w:rFonts w:cstheme="minorHAnsi"/>
                <w:b/>
                <w:bCs/>
                <w:sz w:val="24"/>
                <w:szCs w:val="24"/>
              </w:rPr>
            </w:pPr>
            <w:r>
              <w:rPr>
                <w:rFonts w:cstheme="minorHAnsi"/>
                <w:b/>
                <w:bCs/>
                <w:sz w:val="24"/>
                <w:szCs w:val="24"/>
              </w:rPr>
              <w:lastRenderedPageBreak/>
              <w:t>7</w:t>
            </w:r>
            <w:r w:rsidRPr="00096130">
              <w:rPr>
                <w:rFonts w:cstheme="minorHAnsi"/>
                <w:b/>
                <w:bCs/>
                <w:sz w:val="24"/>
                <w:szCs w:val="24"/>
              </w:rPr>
              <w:t>. Hafta</w:t>
            </w:r>
          </w:p>
          <w:p w:rsidR="00640715" w:rsidRPr="00545A46" w:rsidRDefault="00640715" w:rsidP="00640715">
            <w:pPr>
              <w:spacing w:line="360" w:lineRule="auto"/>
              <w:jc w:val="center"/>
              <w:rPr>
                <w:rFonts w:cstheme="minorHAnsi"/>
                <w:sz w:val="24"/>
                <w:szCs w:val="24"/>
              </w:rPr>
            </w:pPr>
          </w:p>
        </w:tc>
        <w:tc>
          <w:tcPr>
            <w:tcW w:w="7822" w:type="dxa"/>
            <w:vAlign w:val="center"/>
          </w:tcPr>
          <w:p w:rsidR="00640715" w:rsidRPr="00793211" w:rsidRDefault="00640715" w:rsidP="00F41BBC">
            <w:pPr>
              <w:spacing w:line="276" w:lineRule="auto"/>
              <w:jc w:val="both"/>
            </w:pPr>
            <w:r w:rsidRPr="00E6520A">
              <w:rPr>
                <w:rFonts w:cstheme="minorHAnsi"/>
                <w:b/>
                <w:sz w:val="24"/>
                <w:szCs w:val="24"/>
              </w:rPr>
              <w:t>Konu:</w:t>
            </w:r>
            <w:r w:rsidR="006E3669">
              <w:rPr>
                <w:rFonts w:cstheme="minorHAnsi"/>
                <w:b/>
                <w:sz w:val="24"/>
                <w:szCs w:val="24"/>
              </w:rPr>
              <w:t>Mesleki Etik</w:t>
            </w:r>
          </w:p>
          <w:p w:rsidR="00640715" w:rsidRPr="00F9394C" w:rsidRDefault="006E3669" w:rsidP="006E3669">
            <w:pPr>
              <w:spacing w:line="240" w:lineRule="auto"/>
              <w:jc w:val="both"/>
              <w:rPr>
                <w:rFonts w:cstheme="minorHAnsi"/>
                <w:sz w:val="24"/>
                <w:szCs w:val="24"/>
              </w:rPr>
            </w:pPr>
            <w:r>
              <w:rPr>
                <w:rFonts w:cstheme="minorHAnsi"/>
                <w:sz w:val="24"/>
                <w:szCs w:val="24"/>
              </w:rPr>
              <w:t>Konunun Amaçları:</w:t>
            </w:r>
            <w:r>
              <w:rPr>
                <w:sz w:val="24"/>
                <w:szCs w:val="24"/>
              </w:rPr>
              <w:t>Öğrencinin etik kavramlarını meslek hayatlarına entegre edebilmeleri için mesleki etik kavramlarına doğru yaklaşmaları sağlanır.</w:t>
            </w:r>
          </w:p>
        </w:tc>
      </w:tr>
      <w:tr w:rsidR="00640715" w:rsidRPr="00545A46" w:rsidTr="001536DB">
        <w:trPr>
          <w:trHeight w:val="926"/>
        </w:trPr>
        <w:tc>
          <w:tcPr>
            <w:tcW w:w="1441" w:type="dxa"/>
            <w:vAlign w:val="center"/>
          </w:tcPr>
          <w:p w:rsidR="00640715" w:rsidRPr="00096130" w:rsidRDefault="00640715" w:rsidP="00640715">
            <w:pPr>
              <w:pStyle w:val="ListeParagraf"/>
              <w:spacing w:line="360" w:lineRule="auto"/>
              <w:ind w:left="22"/>
              <w:jc w:val="center"/>
              <w:rPr>
                <w:rFonts w:cstheme="minorHAnsi"/>
                <w:b/>
                <w:bCs/>
                <w:sz w:val="24"/>
                <w:szCs w:val="24"/>
              </w:rPr>
            </w:pPr>
            <w:r>
              <w:rPr>
                <w:rFonts w:cstheme="minorHAnsi"/>
                <w:b/>
                <w:bCs/>
                <w:sz w:val="24"/>
                <w:szCs w:val="24"/>
              </w:rPr>
              <w:t>8</w:t>
            </w:r>
            <w:r w:rsidRPr="00096130">
              <w:rPr>
                <w:rFonts w:cstheme="minorHAnsi"/>
                <w:b/>
                <w:bCs/>
                <w:sz w:val="24"/>
                <w:szCs w:val="24"/>
              </w:rPr>
              <w:t>. Hafta</w:t>
            </w:r>
          </w:p>
          <w:p w:rsidR="00640715" w:rsidRPr="00545A46"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EA63B8" w:rsidRDefault="00640715" w:rsidP="00F41BBC">
            <w:pPr>
              <w:spacing w:line="360" w:lineRule="auto"/>
              <w:jc w:val="both"/>
              <w:rPr>
                <w:rFonts w:cstheme="minorHAnsi"/>
                <w:b/>
                <w:sz w:val="24"/>
                <w:szCs w:val="24"/>
              </w:rPr>
            </w:pPr>
            <w:r w:rsidRPr="00545A46">
              <w:rPr>
                <w:rFonts w:cstheme="minorHAnsi"/>
                <w:b/>
                <w:sz w:val="24"/>
                <w:szCs w:val="24"/>
              </w:rPr>
              <w:t>Konu:</w:t>
            </w:r>
            <w:r w:rsidR="006E3669">
              <w:rPr>
                <w:rFonts w:cstheme="minorHAnsi"/>
                <w:b/>
                <w:sz w:val="24"/>
                <w:szCs w:val="24"/>
              </w:rPr>
              <w:t>Kişisel Etik ve Mesleki Etik İlişkisi</w:t>
            </w:r>
          </w:p>
          <w:p w:rsidR="00640715" w:rsidRPr="00EA63B8" w:rsidRDefault="006E3669" w:rsidP="006E3669">
            <w:pPr>
              <w:spacing w:line="240" w:lineRule="auto"/>
              <w:jc w:val="both"/>
              <w:rPr>
                <w:rFonts w:cstheme="minorHAnsi"/>
                <w:b/>
                <w:sz w:val="24"/>
                <w:szCs w:val="24"/>
              </w:rPr>
            </w:pPr>
            <w:r>
              <w:rPr>
                <w:rFonts w:cstheme="minorHAnsi"/>
                <w:sz w:val="24"/>
                <w:szCs w:val="24"/>
              </w:rPr>
              <w:t>Konunun Amaçları:</w:t>
            </w:r>
            <w:r>
              <w:rPr>
                <w:sz w:val="24"/>
                <w:szCs w:val="24"/>
              </w:rPr>
              <w:t>Öğrencinin kişisel etikle mesleki etik kurgularını birbirinden ayırt etmeleri sağlanır.</w:t>
            </w:r>
          </w:p>
        </w:tc>
      </w:tr>
      <w:tr w:rsidR="00640715" w:rsidRPr="00545A46" w:rsidTr="001536DB">
        <w:trPr>
          <w:trHeight w:val="976"/>
        </w:trPr>
        <w:tc>
          <w:tcPr>
            <w:tcW w:w="1441" w:type="dxa"/>
            <w:vAlign w:val="center"/>
          </w:tcPr>
          <w:p w:rsidR="00640715" w:rsidRPr="00096130" w:rsidRDefault="00640715" w:rsidP="00640715">
            <w:pPr>
              <w:pStyle w:val="ListeParagraf"/>
              <w:spacing w:line="360" w:lineRule="auto"/>
              <w:ind w:left="22"/>
              <w:jc w:val="center"/>
              <w:rPr>
                <w:rFonts w:cstheme="minorHAnsi"/>
                <w:b/>
                <w:bCs/>
                <w:sz w:val="24"/>
                <w:szCs w:val="24"/>
              </w:rPr>
            </w:pPr>
            <w:r>
              <w:rPr>
                <w:rFonts w:cstheme="minorHAnsi"/>
                <w:b/>
                <w:bCs/>
                <w:sz w:val="24"/>
                <w:szCs w:val="24"/>
              </w:rPr>
              <w:t>9</w:t>
            </w:r>
            <w:r w:rsidRPr="00096130">
              <w:rPr>
                <w:rFonts w:cstheme="minorHAnsi"/>
                <w:b/>
                <w:bCs/>
                <w:sz w:val="24"/>
                <w:szCs w:val="24"/>
              </w:rPr>
              <w:t>. Hafta</w:t>
            </w:r>
          </w:p>
          <w:p w:rsidR="00640715" w:rsidRPr="00545A46"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E6520A" w:rsidRDefault="00640715" w:rsidP="00F41BBC">
            <w:pPr>
              <w:spacing w:line="360" w:lineRule="auto"/>
              <w:jc w:val="both"/>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rsidR="00AD79BB" w:rsidRDefault="00AD79BB" w:rsidP="00F41BBC">
            <w:pPr>
              <w:spacing w:after="0" w:line="360" w:lineRule="auto"/>
              <w:jc w:val="both"/>
              <w:rPr>
                <w:rFonts w:cstheme="minorHAnsi"/>
                <w:sz w:val="24"/>
                <w:szCs w:val="24"/>
              </w:rPr>
            </w:pPr>
            <w:r w:rsidRPr="001676E4">
              <w:rPr>
                <w:rFonts w:cstheme="minorHAnsi"/>
                <w:sz w:val="24"/>
                <w:szCs w:val="24"/>
              </w:rPr>
              <w:t>Sınavın Türü veya Türleri:</w:t>
            </w:r>
            <w:r w:rsidR="006E3669">
              <w:rPr>
                <w:rFonts w:cstheme="minorHAnsi"/>
                <w:sz w:val="24"/>
                <w:szCs w:val="24"/>
              </w:rPr>
              <w:t>Çoktan seçmeli sınav</w:t>
            </w:r>
          </w:p>
          <w:p w:rsidR="00640715" w:rsidRPr="00EA63B8" w:rsidRDefault="00AD79BB" w:rsidP="006E3669">
            <w:pPr>
              <w:spacing w:line="240" w:lineRule="auto"/>
              <w:jc w:val="both"/>
              <w:rPr>
                <w:rFonts w:cstheme="minorHAnsi"/>
                <w:sz w:val="24"/>
                <w:szCs w:val="24"/>
              </w:rPr>
            </w:pPr>
            <w:r w:rsidRPr="00E6520A">
              <w:rPr>
                <w:rFonts w:cstheme="minorHAnsi"/>
                <w:sz w:val="24"/>
                <w:szCs w:val="24"/>
              </w:rPr>
              <w:t>Ölçme-Değerlendirme:</w:t>
            </w:r>
            <w:r w:rsidR="006E3669">
              <w:rPr>
                <w:rFonts w:cstheme="minorHAnsi"/>
                <w:sz w:val="24"/>
                <w:szCs w:val="24"/>
              </w:rPr>
              <w:t>Verilen doğru cevaplar üzerinden değerlendirme yapılır.</w:t>
            </w:r>
          </w:p>
        </w:tc>
      </w:tr>
      <w:tr w:rsidR="00640715" w:rsidRPr="00545A46" w:rsidTr="001536DB">
        <w:trPr>
          <w:trHeight w:val="926"/>
        </w:trPr>
        <w:tc>
          <w:tcPr>
            <w:tcW w:w="1441" w:type="dxa"/>
            <w:vAlign w:val="center"/>
          </w:tcPr>
          <w:p w:rsidR="00640715" w:rsidRPr="00096130" w:rsidRDefault="00640715" w:rsidP="00640715">
            <w:pPr>
              <w:pStyle w:val="ListeParagraf"/>
              <w:spacing w:line="360" w:lineRule="auto"/>
              <w:ind w:left="22"/>
              <w:jc w:val="center"/>
              <w:rPr>
                <w:rFonts w:cstheme="minorHAnsi"/>
                <w:b/>
                <w:bCs/>
                <w:sz w:val="24"/>
                <w:szCs w:val="24"/>
              </w:rPr>
            </w:pPr>
            <w:r>
              <w:rPr>
                <w:rFonts w:cstheme="minorHAnsi"/>
                <w:b/>
                <w:bCs/>
                <w:sz w:val="24"/>
                <w:szCs w:val="24"/>
              </w:rPr>
              <w:t>10</w:t>
            </w:r>
            <w:r w:rsidRPr="00096130">
              <w:rPr>
                <w:rFonts w:cstheme="minorHAnsi"/>
                <w:b/>
                <w:bCs/>
                <w:sz w:val="24"/>
                <w:szCs w:val="24"/>
              </w:rPr>
              <w:t>. Hafta</w:t>
            </w:r>
          </w:p>
          <w:p w:rsidR="00640715" w:rsidRPr="00545A46"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212CED" w:rsidRDefault="00640715" w:rsidP="00F41BBC">
            <w:pPr>
              <w:spacing w:line="360" w:lineRule="auto"/>
              <w:jc w:val="both"/>
              <w:rPr>
                <w:rFonts w:cstheme="minorHAnsi"/>
                <w:b/>
                <w:sz w:val="24"/>
                <w:szCs w:val="24"/>
              </w:rPr>
            </w:pPr>
            <w:r w:rsidRPr="00545A46">
              <w:rPr>
                <w:rFonts w:cstheme="minorHAnsi"/>
                <w:b/>
                <w:sz w:val="24"/>
                <w:szCs w:val="24"/>
              </w:rPr>
              <w:t>Konu:</w:t>
            </w:r>
            <w:r w:rsidR="006E3669">
              <w:rPr>
                <w:rFonts w:cstheme="minorHAnsi"/>
                <w:b/>
                <w:sz w:val="24"/>
                <w:szCs w:val="24"/>
              </w:rPr>
              <w:t>Etik Dışı Meslek Davranışları</w:t>
            </w:r>
          </w:p>
          <w:p w:rsidR="00640715" w:rsidRPr="00F9394C" w:rsidRDefault="006E3669" w:rsidP="006E3669">
            <w:pPr>
              <w:spacing w:line="240" w:lineRule="auto"/>
              <w:jc w:val="both"/>
              <w:rPr>
                <w:rFonts w:cstheme="minorHAnsi"/>
                <w:sz w:val="24"/>
                <w:szCs w:val="24"/>
              </w:rPr>
            </w:pPr>
            <w:r>
              <w:rPr>
                <w:rFonts w:cstheme="minorHAnsi"/>
                <w:sz w:val="24"/>
                <w:szCs w:val="24"/>
              </w:rPr>
              <w:t>Konunun Amaçları:</w:t>
            </w:r>
            <w:r>
              <w:rPr>
                <w:sz w:val="24"/>
                <w:szCs w:val="24"/>
              </w:rPr>
              <w:t>Öğrencilerin meslek hayatlarında karşılaşabildikleri etik dışı davranışlar hakkında bilgi sahibi olmaları sağlanır.</w:t>
            </w:r>
          </w:p>
        </w:tc>
      </w:tr>
      <w:tr w:rsidR="00640715" w:rsidRPr="00545A46" w:rsidTr="001536DB">
        <w:trPr>
          <w:trHeight w:val="926"/>
        </w:trPr>
        <w:tc>
          <w:tcPr>
            <w:tcW w:w="1441" w:type="dxa"/>
            <w:vAlign w:val="center"/>
          </w:tcPr>
          <w:p w:rsidR="00640715" w:rsidRPr="00096130" w:rsidRDefault="00640715" w:rsidP="00640715">
            <w:pPr>
              <w:spacing w:line="360" w:lineRule="auto"/>
              <w:jc w:val="center"/>
              <w:rPr>
                <w:rFonts w:cstheme="minorHAnsi"/>
                <w:b/>
                <w:bCs/>
                <w:sz w:val="24"/>
                <w:szCs w:val="24"/>
              </w:rPr>
            </w:pPr>
            <w:r>
              <w:rPr>
                <w:rFonts w:cstheme="minorHAnsi"/>
                <w:b/>
                <w:bCs/>
                <w:sz w:val="24"/>
                <w:szCs w:val="24"/>
              </w:rPr>
              <w:t>11</w:t>
            </w:r>
            <w:r w:rsidRPr="00096130">
              <w:rPr>
                <w:rFonts w:cstheme="minorHAnsi"/>
                <w:b/>
                <w:bCs/>
                <w:sz w:val="24"/>
                <w:szCs w:val="24"/>
              </w:rPr>
              <w:t>. Hafta</w:t>
            </w:r>
          </w:p>
          <w:p w:rsidR="00640715" w:rsidRPr="00545A46" w:rsidRDefault="00640715" w:rsidP="00640715">
            <w:pPr>
              <w:spacing w:line="360" w:lineRule="auto"/>
              <w:jc w:val="center"/>
              <w:rPr>
                <w:rFonts w:cstheme="minorHAnsi"/>
                <w:sz w:val="24"/>
                <w:szCs w:val="24"/>
              </w:rPr>
            </w:pPr>
          </w:p>
        </w:tc>
        <w:tc>
          <w:tcPr>
            <w:tcW w:w="7822" w:type="dxa"/>
            <w:vAlign w:val="center"/>
          </w:tcPr>
          <w:p w:rsidR="00640715" w:rsidRPr="00C8689C" w:rsidRDefault="00640715" w:rsidP="00F41BBC">
            <w:pPr>
              <w:spacing w:line="276" w:lineRule="auto"/>
              <w:jc w:val="both"/>
            </w:pPr>
            <w:r w:rsidRPr="00545A46">
              <w:rPr>
                <w:rFonts w:cstheme="minorHAnsi"/>
                <w:b/>
                <w:sz w:val="24"/>
                <w:szCs w:val="24"/>
              </w:rPr>
              <w:t>Konu:</w:t>
            </w:r>
            <w:r w:rsidR="006E3669">
              <w:rPr>
                <w:rFonts w:cstheme="minorHAnsi"/>
                <w:b/>
                <w:sz w:val="24"/>
                <w:szCs w:val="24"/>
              </w:rPr>
              <w:t>Gizlilik ve Açıklık</w:t>
            </w:r>
          </w:p>
          <w:p w:rsidR="00640715" w:rsidRPr="00EA63B8" w:rsidRDefault="006E3669" w:rsidP="006E3669">
            <w:pPr>
              <w:spacing w:line="240" w:lineRule="auto"/>
              <w:jc w:val="both"/>
              <w:rPr>
                <w:rFonts w:cstheme="minorHAnsi"/>
                <w:sz w:val="24"/>
                <w:szCs w:val="24"/>
              </w:rPr>
            </w:pPr>
            <w:r>
              <w:rPr>
                <w:rFonts w:cstheme="minorHAnsi"/>
                <w:sz w:val="24"/>
                <w:szCs w:val="24"/>
              </w:rPr>
              <w:t>Konunun Amaçları:</w:t>
            </w:r>
            <w:r>
              <w:rPr>
                <w:sz w:val="24"/>
                <w:szCs w:val="24"/>
              </w:rPr>
              <w:t>Öğrencinin etik için çok önemli olan gizlilik ve açıklık ilkesini öğrenmesi sağlanır.</w:t>
            </w:r>
          </w:p>
        </w:tc>
      </w:tr>
      <w:tr w:rsidR="00640715" w:rsidRPr="00545A46" w:rsidTr="001536DB">
        <w:trPr>
          <w:trHeight w:val="926"/>
        </w:trPr>
        <w:tc>
          <w:tcPr>
            <w:tcW w:w="1441" w:type="dxa"/>
            <w:vAlign w:val="center"/>
          </w:tcPr>
          <w:p w:rsidR="00640715" w:rsidRPr="00096130" w:rsidRDefault="00640715" w:rsidP="00640715">
            <w:pPr>
              <w:spacing w:line="360" w:lineRule="auto"/>
              <w:jc w:val="center"/>
              <w:rPr>
                <w:rFonts w:cstheme="minorHAnsi"/>
                <w:b/>
                <w:bCs/>
                <w:sz w:val="24"/>
                <w:szCs w:val="24"/>
              </w:rPr>
            </w:pPr>
            <w:r>
              <w:rPr>
                <w:rFonts w:cstheme="minorHAnsi"/>
                <w:b/>
                <w:bCs/>
                <w:sz w:val="24"/>
                <w:szCs w:val="24"/>
              </w:rPr>
              <w:t>12</w:t>
            </w:r>
            <w:r w:rsidRPr="00096130">
              <w:rPr>
                <w:rFonts w:cstheme="minorHAnsi"/>
                <w:b/>
                <w:bCs/>
                <w:sz w:val="24"/>
                <w:szCs w:val="24"/>
              </w:rPr>
              <w:t>. Hafta</w:t>
            </w:r>
          </w:p>
          <w:p w:rsidR="00640715" w:rsidRPr="00545A46" w:rsidRDefault="00640715" w:rsidP="00640715">
            <w:pPr>
              <w:spacing w:line="360" w:lineRule="auto"/>
              <w:jc w:val="center"/>
              <w:rPr>
                <w:rFonts w:cstheme="minorHAnsi"/>
                <w:sz w:val="24"/>
                <w:szCs w:val="24"/>
              </w:rPr>
            </w:pPr>
          </w:p>
        </w:tc>
        <w:tc>
          <w:tcPr>
            <w:tcW w:w="7822" w:type="dxa"/>
            <w:vAlign w:val="center"/>
          </w:tcPr>
          <w:p w:rsidR="003E3441" w:rsidRPr="00C8689C" w:rsidRDefault="003E3441" w:rsidP="003E3441">
            <w:pPr>
              <w:spacing w:line="276" w:lineRule="auto"/>
              <w:jc w:val="both"/>
            </w:pPr>
            <w:r w:rsidRPr="00545A46">
              <w:rPr>
                <w:rFonts w:cstheme="minorHAnsi"/>
                <w:b/>
                <w:sz w:val="24"/>
                <w:szCs w:val="24"/>
              </w:rPr>
              <w:t>Konu:</w:t>
            </w:r>
            <w:r w:rsidR="005D5825">
              <w:rPr>
                <w:rFonts w:cstheme="minorHAnsi"/>
                <w:b/>
                <w:sz w:val="24"/>
                <w:szCs w:val="24"/>
              </w:rPr>
              <w:t>Psikoloji ve Yasal Konular</w:t>
            </w:r>
          </w:p>
          <w:p w:rsidR="00640715" w:rsidRPr="00EA63B8" w:rsidRDefault="005D5825" w:rsidP="005D5825">
            <w:pPr>
              <w:spacing w:line="240" w:lineRule="auto"/>
              <w:jc w:val="both"/>
              <w:rPr>
                <w:rFonts w:cstheme="minorHAnsi"/>
                <w:sz w:val="24"/>
                <w:szCs w:val="24"/>
              </w:rPr>
            </w:pPr>
            <w:r>
              <w:rPr>
                <w:rFonts w:cstheme="minorHAnsi"/>
                <w:sz w:val="24"/>
                <w:szCs w:val="24"/>
              </w:rPr>
              <w:t>Konunun Amaçları:</w:t>
            </w:r>
            <w:r>
              <w:rPr>
                <w:sz w:val="24"/>
                <w:szCs w:val="24"/>
              </w:rPr>
              <w:t>Öğrencinin etik davranışlarla ilgili psikolojik ve yasalara uyum konusunda görüş sahibi olmaları sağlanır.</w:t>
            </w:r>
          </w:p>
        </w:tc>
      </w:tr>
      <w:tr w:rsidR="00640715" w:rsidRPr="00545A46" w:rsidTr="001536DB">
        <w:trPr>
          <w:trHeight w:val="926"/>
        </w:trPr>
        <w:tc>
          <w:tcPr>
            <w:tcW w:w="1441" w:type="dxa"/>
            <w:vAlign w:val="center"/>
          </w:tcPr>
          <w:p w:rsidR="00640715" w:rsidRPr="00096130" w:rsidRDefault="00640715" w:rsidP="00640715">
            <w:pPr>
              <w:spacing w:line="360" w:lineRule="auto"/>
              <w:jc w:val="center"/>
              <w:rPr>
                <w:rFonts w:cstheme="minorHAnsi"/>
                <w:b/>
                <w:bCs/>
                <w:sz w:val="24"/>
                <w:szCs w:val="24"/>
              </w:rPr>
            </w:pPr>
            <w:r>
              <w:rPr>
                <w:rFonts w:cstheme="minorHAnsi"/>
                <w:b/>
                <w:bCs/>
                <w:sz w:val="24"/>
                <w:szCs w:val="24"/>
              </w:rPr>
              <w:t>13</w:t>
            </w:r>
            <w:r w:rsidRPr="00096130">
              <w:rPr>
                <w:rFonts w:cstheme="minorHAnsi"/>
                <w:b/>
                <w:bCs/>
                <w:sz w:val="24"/>
                <w:szCs w:val="24"/>
              </w:rPr>
              <w:t>. Hafta</w:t>
            </w:r>
          </w:p>
          <w:p w:rsidR="00640715" w:rsidRPr="00545A46" w:rsidRDefault="00640715" w:rsidP="00640715">
            <w:pPr>
              <w:spacing w:line="360" w:lineRule="auto"/>
              <w:jc w:val="center"/>
              <w:rPr>
                <w:rFonts w:cstheme="minorHAnsi"/>
                <w:sz w:val="24"/>
                <w:szCs w:val="24"/>
              </w:rPr>
            </w:pPr>
          </w:p>
        </w:tc>
        <w:tc>
          <w:tcPr>
            <w:tcW w:w="7822" w:type="dxa"/>
            <w:vAlign w:val="center"/>
          </w:tcPr>
          <w:p w:rsidR="00640715" w:rsidRPr="00212CED" w:rsidRDefault="00640715" w:rsidP="00F41BBC">
            <w:pPr>
              <w:spacing w:line="360" w:lineRule="auto"/>
              <w:jc w:val="both"/>
              <w:rPr>
                <w:rFonts w:cstheme="minorHAnsi"/>
                <w:b/>
                <w:sz w:val="24"/>
                <w:szCs w:val="24"/>
              </w:rPr>
            </w:pPr>
            <w:r w:rsidRPr="00545A46">
              <w:rPr>
                <w:rFonts w:cstheme="minorHAnsi"/>
                <w:b/>
                <w:sz w:val="24"/>
                <w:szCs w:val="24"/>
              </w:rPr>
              <w:t>Konu:</w:t>
            </w:r>
            <w:r w:rsidR="005D5825">
              <w:rPr>
                <w:rFonts w:cstheme="minorHAnsi"/>
                <w:b/>
                <w:sz w:val="24"/>
                <w:szCs w:val="24"/>
              </w:rPr>
              <w:t>Etik ikilemle ve Karar Verme</w:t>
            </w:r>
          </w:p>
          <w:p w:rsidR="00640715" w:rsidRPr="00EA63B8" w:rsidRDefault="005D5825" w:rsidP="005D5825">
            <w:pPr>
              <w:spacing w:line="240" w:lineRule="auto"/>
              <w:jc w:val="both"/>
              <w:rPr>
                <w:rFonts w:cstheme="minorHAnsi"/>
                <w:sz w:val="24"/>
                <w:szCs w:val="24"/>
              </w:rPr>
            </w:pPr>
            <w:r>
              <w:rPr>
                <w:rFonts w:cstheme="minorHAnsi"/>
                <w:sz w:val="24"/>
                <w:szCs w:val="24"/>
              </w:rPr>
              <w:t>Konunun Amaçları:</w:t>
            </w:r>
            <w:r>
              <w:rPr>
                <w:sz w:val="24"/>
                <w:szCs w:val="24"/>
              </w:rPr>
              <w:t>Öğrencinin vicdan, yasa, etik vb değerler arasında kaldığında doğru kararı verebilmesi için anlatımlar yapılır.</w:t>
            </w:r>
          </w:p>
        </w:tc>
      </w:tr>
      <w:tr w:rsidR="00640715" w:rsidRPr="00545A46" w:rsidTr="001536DB">
        <w:trPr>
          <w:trHeight w:val="926"/>
        </w:trPr>
        <w:tc>
          <w:tcPr>
            <w:tcW w:w="1441" w:type="dxa"/>
            <w:vAlign w:val="center"/>
          </w:tcPr>
          <w:p w:rsidR="00640715" w:rsidRPr="00545A46" w:rsidRDefault="00640715" w:rsidP="00640715">
            <w:pPr>
              <w:spacing w:line="360" w:lineRule="auto"/>
              <w:jc w:val="center"/>
              <w:rPr>
                <w:rFonts w:cstheme="minorHAnsi"/>
                <w:sz w:val="24"/>
                <w:szCs w:val="24"/>
              </w:rPr>
            </w:pPr>
            <w:r>
              <w:rPr>
                <w:rFonts w:cstheme="minorHAnsi"/>
                <w:b/>
                <w:bCs/>
                <w:sz w:val="24"/>
                <w:szCs w:val="24"/>
              </w:rPr>
              <w:t>14</w:t>
            </w:r>
            <w:r w:rsidRPr="00854A89">
              <w:rPr>
                <w:rFonts w:cstheme="minorHAnsi"/>
                <w:b/>
                <w:bCs/>
                <w:sz w:val="24"/>
                <w:szCs w:val="24"/>
              </w:rPr>
              <w:t>.</w:t>
            </w:r>
            <w:r w:rsidRPr="009C4607">
              <w:rPr>
                <w:rFonts w:cstheme="minorHAnsi"/>
                <w:b/>
                <w:bCs/>
                <w:sz w:val="24"/>
                <w:szCs w:val="24"/>
              </w:rPr>
              <w:t>Hafta</w:t>
            </w:r>
          </w:p>
          <w:p w:rsidR="00640715" w:rsidRPr="00545A46" w:rsidRDefault="00640715" w:rsidP="00640715">
            <w:pPr>
              <w:spacing w:line="360" w:lineRule="auto"/>
              <w:jc w:val="center"/>
              <w:rPr>
                <w:rFonts w:cstheme="minorHAnsi"/>
                <w:sz w:val="24"/>
                <w:szCs w:val="24"/>
              </w:rPr>
            </w:pPr>
          </w:p>
        </w:tc>
        <w:tc>
          <w:tcPr>
            <w:tcW w:w="7822" w:type="dxa"/>
            <w:vAlign w:val="center"/>
          </w:tcPr>
          <w:p w:rsidR="00640715" w:rsidRPr="00212CED" w:rsidRDefault="00640715" w:rsidP="00F41BBC">
            <w:pPr>
              <w:spacing w:line="360" w:lineRule="auto"/>
              <w:jc w:val="both"/>
              <w:rPr>
                <w:rFonts w:cstheme="minorHAnsi"/>
                <w:b/>
                <w:sz w:val="24"/>
                <w:szCs w:val="24"/>
              </w:rPr>
            </w:pPr>
            <w:r w:rsidRPr="00545A46">
              <w:rPr>
                <w:rFonts w:cstheme="minorHAnsi"/>
                <w:b/>
                <w:sz w:val="24"/>
                <w:szCs w:val="24"/>
              </w:rPr>
              <w:t>Konu:</w:t>
            </w:r>
            <w:r w:rsidR="005D5825">
              <w:rPr>
                <w:rFonts w:cstheme="minorHAnsi"/>
                <w:b/>
                <w:sz w:val="24"/>
                <w:szCs w:val="24"/>
              </w:rPr>
              <w:t>Etik Lider ve Yönetici</w:t>
            </w:r>
          </w:p>
          <w:p w:rsidR="00640715" w:rsidRPr="00EA63B8" w:rsidRDefault="005D5825" w:rsidP="005D5825">
            <w:pPr>
              <w:spacing w:line="240" w:lineRule="auto"/>
              <w:jc w:val="both"/>
              <w:rPr>
                <w:rFonts w:cstheme="minorHAnsi"/>
                <w:sz w:val="24"/>
                <w:szCs w:val="24"/>
              </w:rPr>
            </w:pPr>
            <w:r>
              <w:rPr>
                <w:rFonts w:cstheme="minorHAnsi"/>
                <w:sz w:val="24"/>
                <w:szCs w:val="24"/>
              </w:rPr>
              <w:t>Konunun Amaçları:</w:t>
            </w:r>
            <w:r>
              <w:rPr>
                <w:sz w:val="24"/>
                <w:szCs w:val="24"/>
              </w:rPr>
              <w:t>Etik lider ve yönetici arasındaki farklar anlatılır.</w:t>
            </w:r>
          </w:p>
        </w:tc>
      </w:tr>
      <w:tr w:rsidR="00640715" w:rsidRPr="00545A46" w:rsidTr="00F9394C">
        <w:trPr>
          <w:trHeight w:val="1785"/>
        </w:trPr>
        <w:tc>
          <w:tcPr>
            <w:tcW w:w="1441" w:type="dxa"/>
            <w:vAlign w:val="center"/>
          </w:tcPr>
          <w:p w:rsidR="00640715" w:rsidRPr="00F11E1E" w:rsidRDefault="00640715" w:rsidP="00640715">
            <w:pPr>
              <w:spacing w:line="360" w:lineRule="auto"/>
              <w:jc w:val="center"/>
              <w:rPr>
                <w:rFonts w:cstheme="minorHAnsi"/>
                <w:b/>
                <w:bCs/>
                <w:sz w:val="24"/>
                <w:szCs w:val="24"/>
              </w:rPr>
            </w:pPr>
          </w:p>
        </w:tc>
        <w:tc>
          <w:tcPr>
            <w:tcW w:w="7822" w:type="dxa"/>
            <w:vAlign w:val="center"/>
          </w:tcPr>
          <w:p w:rsidR="00640715" w:rsidRPr="00212CED" w:rsidRDefault="00640715" w:rsidP="00F41BBC">
            <w:pPr>
              <w:spacing w:line="360" w:lineRule="auto"/>
              <w:jc w:val="both"/>
              <w:rPr>
                <w:rFonts w:cstheme="minorHAnsi"/>
                <w:b/>
                <w:sz w:val="24"/>
                <w:szCs w:val="24"/>
              </w:rPr>
            </w:pPr>
            <w:r>
              <w:rPr>
                <w:rFonts w:cstheme="minorHAnsi"/>
                <w:b/>
                <w:sz w:val="24"/>
                <w:szCs w:val="24"/>
              </w:rPr>
              <w:t>DÖNEM SONU SINAV (FİNAL) HAFTASI</w:t>
            </w:r>
          </w:p>
          <w:p w:rsidR="006E523B" w:rsidRDefault="006E523B" w:rsidP="00F41BBC">
            <w:pPr>
              <w:spacing w:after="0" w:line="360" w:lineRule="auto"/>
              <w:jc w:val="both"/>
              <w:rPr>
                <w:rFonts w:cstheme="minorHAnsi"/>
                <w:sz w:val="24"/>
                <w:szCs w:val="24"/>
              </w:rPr>
            </w:pPr>
            <w:r w:rsidRPr="001676E4">
              <w:rPr>
                <w:rFonts w:cstheme="minorHAnsi"/>
                <w:sz w:val="24"/>
                <w:szCs w:val="24"/>
              </w:rPr>
              <w:t>Sınavın Türü veya Türleri:</w:t>
            </w:r>
            <w:r w:rsidR="005D5825">
              <w:rPr>
                <w:rFonts w:cstheme="minorHAnsi"/>
                <w:sz w:val="24"/>
                <w:szCs w:val="24"/>
              </w:rPr>
              <w:t>Çoktan seçmeli sınav</w:t>
            </w:r>
          </w:p>
          <w:p w:rsidR="00640715" w:rsidRPr="00F9394C" w:rsidRDefault="006E523B" w:rsidP="005D5825">
            <w:pPr>
              <w:spacing w:line="240" w:lineRule="auto"/>
              <w:jc w:val="both"/>
              <w:rPr>
                <w:rFonts w:cstheme="minorHAnsi"/>
                <w:sz w:val="24"/>
                <w:szCs w:val="24"/>
              </w:rPr>
            </w:pPr>
            <w:r w:rsidRPr="00E6520A">
              <w:rPr>
                <w:rFonts w:cstheme="minorHAnsi"/>
                <w:sz w:val="24"/>
                <w:szCs w:val="24"/>
              </w:rPr>
              <w:t>Ölçme-Değerlendirme:</w:t>
            </w:r>
            <w:r w:rsidR="005D5825">
              <w:rPr>
                <w:rFonts w:cstheme="minorHAnsi"/>
                <w:sz w:val="24"/>
                <w:szCs w:val="24"/>
              </w:rPr>
              <w:t>Verilen doğru cevaplar üzerinden değerlendirme yapılır.</w:t>
            </w:r>
          </w:p>
        </w:tc>
      </w:tr>
    </w:tbl>
    <w:p w:rsidR="00212CED" w:rsidRPr="00545A46" w:rsidRDefault="00212CED" w:rsidP="00212CED">
      <w:pPr>
        <w:spacing w:line="360" w:lineRule="auto"/>
        <w:jc w:val="center"/>
        <w:rPr>
          <w:rFonts w:cstheme="minorHAnsi"/>
          <w:b/>
          <w:sz w:val="24"/>
          <w:szCs w:val="24"/>
        </w:rPr>
      </w:pPr>
    </w:p>
    <w:p w:rsidR="00A67920" w:rsidRDefault="00A67920" w:rsidP="00D37C68">
      <w:pPr>
        <w:spacing w:line="276" w:lineRule="auto"/>
      </w:pPr>
    </w:p>
    <w:sectPr w:rsidR="00A67920"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AB1" w:rsidRDefault="00361AB1" w:rsidP="00A67920">
      <w:r>
        <w:separator/>
      </w:r>
    </w:p>
  </w:endnote>
  <w:endnote w:type="continuationSeparator" w:id="1">
    <w:p w:rsidR="00361AB1" w:rsidRDefault="00361AB1"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AB1" w:rsidRDefault="00361AB1" w:rsidP="00A67920">
      <w:r>
        <w:separator/>
      </w:r>
    </w:p>
  </w:footnote>
  <w:footnote w:type="continuationSeparator" w:id="1">
    <w:p w:rsidR="00361AB1" w:rsidRDefault="00361AB1"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791C45"/>
    <w:multiLevelType w:val="hybridMultilevel"/>
    <w:tmpl w:val="7472D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2020FF1"/>
    <w:multiLevelType w:val="multilevel"/>
    <w:tmpl w:val="342E53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C5F22EF"/>
    <w:multiLevelType w:val="hybridMultilevel"/>
    <w:tmpl w:val="AD8C4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67920"/>
    <w:rsid w:val="000037D6"/>
    <w:rsid w:val="000222AD"/>
    <w:rsid w:val="0004007D"/>
    <w:rsid w:val="0004794F"/>
    <w:rsid w:val="00065C1E"/>
    <w:rsid w:val="00070E50"/>
    <w:rsid w:val="0007502B"/>
    <w:rsid w:val="000770A6"/>
    <w:rsid w:val="0008050C"/>
    <w:rsid w:val="00096130"/>
    <w:rsid w:val="000A1161"/>
    <w:rsid w:val="000B4438"/>
    <w:rsid w:val="000D3369"/>
    <w:rsid w:val="000E6C12"/>
    <w:rsid w:val="00113D2A"/>
    <w:rsid w:val="0013590F"/>
    <w:rsid w:val="00140DEC"/>
    <w:rsid w:val="00143744"/>
    <w:rsid w:val="00144DD4"/>
    <w:rsid w:val="00151E40"/>
    <w:rsid w:val="00154D14"/>
    <w:rsid w:val="001644BF"/>
    <w:rsid w:val="001676E4"/>
    <w:rsid w:val="001741CE"/>
    <w:rsid w:val="0018207C"/>
    <w:rsid w:val="00187F72"/>
    <w:rsid w:val="00191E0D"/>
    <w:rsid w:val="00197786"/>
    <w:rsid w:val="001B03CD"/>
    <w:rsid w:val="001B54FE"/>
    <w:rsid w:val="001C02A0"/>
    <w:rsid w:val="001C18A5"/>
    <w:rsid w:val="001C5738"/>
    <w:rsid w:val="001E18A0"/>
    <w:rsid w:val="002021DC"/>
    <w:rsid w:val="00211B04"/>
    <w:rsid w:val="00212CED"/>
    <w:rsid w:val="00237B60"/>
    <w:rsid w:val="00255B59"/>
    <w:rsid w:val="00261788"/>
    <w:rsid w:val="00267721"/>
    <w:rsid w:val="002724D0"/>
    <w:rsid w:val="00276439"/>
    <w:rsid w:val="0028086B"/>
    <w:rsid w:val="00283398"/>
    <w:rsid w:val="002B26D3"/>
    <w:rsid w:val="002B2C99"/>
    <w:rsid w:val="002B6EE7"/>
    <w:rsid w:val="002C5190"/>
    <w:rsid w:val="002D5E50"/>
    <w:rsid w:val="002F0348"/>
    <w:rsid w:val="002F59FA"/>
    <w:rsid w:val="00313231"/>
    <w:rsid w:val="00314872"/>
    <w:rsid w:val="00323488"/>
    <w:rsid w:val="00325D19"/>
    <w:rsid w:val="00330BD3"/>
    <w:rsid w:val="00332BE3"/>
    <w:rsid w:val="003330F5"/>
    <w:rsid w:val="003339C1"/>
    <w:rsid w:val="003407B3"/>
    <w:rsid w:val="003414F8"/>
    <w:rsid w:val="00342041"/>
    <w:rsid w:val="00346F0F"/>
    <w:rsid w:val="00357487"/>
    <w:rsid w:val="00361AB1"/>
    <w:rsid w:val="00372D01"/>
    <w:rsid w:val="003800EA"/>
    <w:rsid w:val="00390BA4"/>
    <w:rsid w:val="003B2605"/>
    <w:rsid w:val="003B5D54"/>
    <w:rsid w:val="003C5EA1"/>
    <w:rsid w:val="003E3268"/>
    <w:rsid w:val="003E3441"/>
    <w:rsid w:val="00402F7E"/>
    <w:rsid w:val="0044405D"/>
    <w:rsid w:val="00445DE6"/>
    <w:rsid w:val="00447D8B"/>
    <w:rsid w:val="004773D0"/>
    <w:rsid w:val="004778B7"/>
    <w:rsid w:val="0049451C"/>
    <w:rsid w:val="004D6D44"/>
    <w:rsid w:val="004E5476"/>
    <w:rsid w:val="00502D2F"/>
    <w:rsid w:val="00507204"/>
    <w:rsid w:val="005136EA"/>
    <w:rsid w:val="00543237"/>
    <w:rsid w:val="00543701"/>
    <w:rsid w:val="00543F81"/>
    <w:rsid w:val="00552818"/>
    <w:rsid w:val="00583927"/>
    <w:rsid w:val="005858A0"/>
    <w:rsid w:val="00590BE0"/>
    <w:rsid w:val="005A6CBB"/>
    <w:rsid w:val="005D1BFF"/>
    <w:rsid w:val="005D5825"/>
    <w:rsid w:val="005D629A"/>
    <w:rsid w:val="005E1F5B"/>
    <w:rsid w:val="0062711A"/>
    <w:rsid w:val="006273C0"/>
    <w:rsid w:val="0063714F"/>
    <w:rsid w:val="00640715"/>
    <w:rsid w:val="00642648"/>
    <w:rsid w:val="00643B83"/>
    <w:rsid w:val="006742C9"/>
    <w:rsid w:val="006858AA"/>
    <w:rsid w:val="0069187C"/>
    <w:rsid w:val="006A1611"/>
    <w:rsid w:val="006B444A"/>
    <w:rsid w:val="006E1F26"/>
    <w:rsid w:val="006E3669"/>
    <w:rsid w:val="006E523B"/>
    <w:rsid w:val="006F3B99"/>
    <w:rsid w:val="007007FB"/>
    <w:rsid w:val="00711050"/>
    <w:rsid w:val="007113A6"/>
    <w:rsid w:val="007125AD"/>
    <w:rsid w:val="0072053F"/>
    <w:rsid w:val="00727924"/>
    <w:rsid w:val="00735193"/>
    <w:rsid w:val="00745AE3"/>
    <w:rsid w:val="00746003"/>
    <w:rsid w:val="007467F6"/>
    <w:rsid w:val="00763AF0"/>
    <w:rsid w:val="00790466"/>
    <w:rsid w:val="00793211"/>
    <w:rsid w:val="007963F8"/>
    <w:rsid w:val="007A1FCC"/>
    <w:rsid w:val="007A2DEE"/>
    <w:rsid w:val="007A6F01"/>
    <w:rsid w:val="007C6424"/>
    <w:rsid w:val="007D4233"/>
    <w:rsid w:val="007D6B04"/>
    <w:rsid w:val="00815505"/>
    <w:rsid w:val="00823BC1"/>
    <w:rsid w:val="00823EC9"/>
    <w:rsid w:val="00830034"/>
    <w:rsid w:val="00834C99"/>
    <w:rsid w:val="00854A89"/>
    <w:rsid w:val="008777A9"/>
    <w:rsid w:val="00884BE6"/>
    <w:rsid w:val="00892E37"/>
    <w:rsid w:val="008964DB"/>
    <w:rsid w:val="008C6708"/>
    <w:rsid w:val="00915001"/>
    <w:rsid w:val="0092048C"/>
    <w:rsid w:val="009414A7"/>
    <w:rsid w:val="00956BA2"/>
    <w:rsid w:val="009704AC"/>
    <w:rsid w:val="009911D1"/>
    <w:rsid w:val="00994BCB"/>
    <w:rsid w:val="009A2657"/>
    <w:rsid w:val="009C4607"/>
    <w:rsid w:val="009E194E"/>
    <w:rsid w:val="00A02352"/>
    <w:rsid w:val="00A04661"/>
    <w:rsid w:val="00A07D60"/>
    <w:rsid w:val="00A24B03"/>
    <w:rsid w:val="00A4047D"/>
    <w:rsid w:val="00A46FE4"/>
    <w:rsid w:val="00A47659"/>
    <w:rsid w:val="00A566ED"/>
    <w:rsid w:val="00A65542"/>
    <w:rsid w:val="00A67920"/>
    <w:rsid w:val="00A8475B"/>
    <w:rsid w:val="00A87FED"/>
    <w:rsid w:val="00AC3723"/>
    <w:rsid w:val="00AD79BB"/>
    <w:rsid w:val="00B0016A"/>
    <w:rsid w:val="00B06BE4"/>
    <w:rsid w:val="00B35F04"/>
    <w:rsid w:val="00B36075"/>
    <w:rsid w:val="00B5016C"/>
    <w:rsid w:val="00B56BA4"/>
    <w:rsid w:val="00B6224D"/>
    <w:rsid w:val="00B63C90"/>
    <w:rsid w:val="00B6405C"/>
    <w:rsid w:val="00B72C26"/>
    <w:rsid w:val="00B73C9D"/>
    <w:rsid w:val="00B8190D"/>
    <w:rsid w:val="00B933C7"/>
    <w:rsid w:val="00BA298E"/>
    <w:rsid w:val="00BA67BE"/>
    <w:rsid w:val="00BD4D7D"/>
    <w:rsid w:val="00C127F9"/>
    <w:rsid w:val="00C12A49"/>
    <w:rsid w:val="00C15EC6"/>
    <w:rsid w:val="00C3188D"/>
    <w:rsid w:val="00C4581A"/>
    <w:rsid w:val="00C547A7"/>
    <w:rsid w:val="00C64790"/>
    <w:rsid w:val="00C67D3B"/>
    <w:rsid w:val="00C8689C"/>
    <w:rsid w:val="00CA2C9B"/>
    <w:rsid w:val="00CB0580"/>
    <w:rsid w:val="00CC384D"/>
    <w:rsid w:val="00CE6302"/>
    <w:rsid w:val="00CF6BE9"/>
    <w:rsid w:val="00CF6C74"/>
    <w:rsid w:val="00D1286E"/>
    <w:rsid w:val="00D13F1A"/>
    <w:rsid w:val="00D16ED7"/>
    <w:rsid w:val="00D331FD"/>
    <w:rsid w:val="00D37C68"/>
    <w:rsid w:val="00D410D2"/>
    <w:rsid w:val="00D57CA5"/>
    <w:rsid w:val="00D57E0E"/>
    <w:rsid w:val="00D65CCB"/>
    <w:rsid w:val="00D97B2F"/>
    <w:rsid w:val="00D97C2F"/>
    <w:rsid w:val="00DB1DD7"/>
    <w:rsid w:val="00DB57AD"/>
    <w:rsid w:val="00DC574F"/>
    <w:rsid w:val="00DE6F65"/>
    <w:rsid w:val="00E20602"/>
    <w:rsid w:val="00E60279"/>
    <w:rsid w:val="00E63A36"/>
    <w:rsid w:val="00E6520A"/>
    <w:rsid w:val="00E66519"/>
    <w:rsid w:val="00E67052"/>
    <w:rsid w:val="00E74D83"/>
    <w:rsid w:val="00EA483A"/>
    <w:rsid w:val="00EA5362"/>
    <w:rsid w:val="00EA63B8"/>
    <w:rsid w:val="00EB7879"/>
    <w:rsid w:val="00EC50DD"/>
    <w:rsid w:val="00ED3D4A"/>
    <w:rsid w:val="00F0463E"/>
    <w:rsid w:val="00F11E1E"/>
    <w:rsid w:val="00F21A59"/>
    <w:rsid w:val="00F26C34"/>
    <w:rsid w:val="00F27B84"/>
    <w:rsid w:val="00F41BBC"/>
    <w:rsid w:val="00F651D2"/>
    <w:rsid w:val="00F775DE"/>
    <w:rsid w:val="00F82B1F"/>
    <w:rsid w:val="00F87560"/>
    <w:rsid w:val="00F930C6"/>
    <w:rsid w:val="00F9394C"/>
    <w:rsid w:val="00F97D99"/>
    <w:rsid w:val="00FA3BA2"/>
    <w:rsid w:val="00FC74E5"/>
    <w:rsid w:val="00FC7A32"/>
    <w:rsid w:val="00FD1C93"/>
    <w:rsid w:val="00FF2F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customStyle="1" w:styleId="VarsaylanParagrafYazTipi1">
    <w:name w:val="Varsayılan Paragraf Yazı Tipi1"/>
    <w:rsid w:val="0007502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C710-0C10-4513-8181-757A7E99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747</Words>
  <Characters>4263</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5</cp:revision>
  <cp:lastPrinted>2020-06-25T10:57:00Z</cp:lastPrinted>
  <dcterms:created xsi:type="dcterms:W3CDTF">2021-02-08T19:41:00Z</dcterms:created>
  <dcterms:modified xsi:type="dcterms:W3CDTF">2024-03-25T07:06:00Z</dcterms:modified>
</cp:coreProperties>
</file>